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rPr>
          <w:rFonts w:ascii="仿宋_GB2312" w:hAnsi="仿宋" w:eastAsia="仿宋_GB2312"/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ascii="仿宋_GB2312" w:hAnsi="仿宋" w:eastAsia="仿宋_GB2312"/>
          <w:b/>
          <w:bCs/>
          <w:sz w:val="36"/>
          <w:szCs w:val="36"/>
        </w:rPr>
        <w:t>附件3：</w:t>
      </w:r>
    </w:p>
    <w:p>
      <w:pPr>
        <w:spacing w:after="0" w:line="540" w:lineRule="exact"/>
        <w:jc w:val="center"/>
        <w:rPr>
          <w:rFonts w:ascii="仿宋_GB2312" w:hAnsi="仿宋" w:eastAsia="仿宋_GB2312"/>
          <w:b/>
          <w:bCs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>保亭黎族苗族自治县2020年（第二批）人才招聘</w:t>
      </w:r>
    </w:p>
    <w:p>
      <w:pPr>
        <w:spacing w:after="0" w:line="540" w:lineRule="exact"/>
        <w:jc w:val="center"/>
        <w:rPr>
          <w:rFonts w:ascii="仿宋_GB2312" w:hAnsi="仿宋" w:eastAsia="仿宋_GB2312"/>
          <w:b/>
          <w:bCs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>资格复审材料及要求</w:t>
      </w:r>
    </w:p>
    <w:p>
      <w:pPr>
        <w:spacing w:after="0" w:line="540" w:lineRule="exact"/>
        <w:jc w:val="center"/>
        <w:rPr>
          <w:rFonts w:ascii="方正小标宋简体" w:eastAsia="方正小标宋简体" w:hAnsiTheme="minorEastAsia"/>
          <w:b/>
          <w:sz w:val="40"/>
          <w:szCs w:val="40"/>
        </w:rPr>
      </w:pPr>
    </w:p>
    <w:p>
      <w:pPr>
        <w:widowControl w:val="0"/>
        <w:spacing w:after="0"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资格复审所需材料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有效期内二代身份证（有效期内临时身份证）。提供原件及2份复印件</w:t>
      </w:r>
      <w:r>
        <w:rPr>
          <w:rFonts w:ascii="仿宋_GB2312" w:hAnsi="仿宋" w:eastAsia="仿宋_GB2312"/>
          <w:sz w:val="32"/>
          <w:szCs w:val="32"/>
        </w:rPr>
        <w:t>(</w:t>
      </w:r>
      <w:r>
        <w:rPr>
          <w:rFonts w:hint="eastAsia" w:ascii="仿宋_GB2312" w:hAnsi="仿宋" w:eastAsia="仿宋_GB2312"/>
          <w:sz w:val="32"/>
          <w:szCs w:val="32"/>
        </w:rPr>
        <w:t>身份证正反面复印在同一张</w:t>
      </w:r>
      <w:r>
        <w:rPr>
          <w:rFonts w:ascii="仿宋_GB2312" w:hAnsi="仿宋" w:eastAsia="仿宋_GB2312"/>
          <w:sz w:val="32"/>
          <w:szCs w:val="32"/>
        </w:rPr>
        <w:t>A4</w:t>
      </w:r>
      <w:r>
        <w:rPr>
          <w:rFonts w:hint="eastAsia" w:ascii="仿宋_GB2312" w:hAnsi="仿宋" w:eastAsia="仿宋_GB2312"/>
          <w:sz w:val="32"/>
          <w:szCs w:val="32"/>
        </w:rPr>
        <w:t>纸上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户口本。提供原件及2份复印件（户口本首页及个人页复印在同一张A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纸上）。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.毕业证书、学位证书。提供原件及复印件2份（A4纸复印）。如在国（境）外取得的学历学位的，须提交教育部留学服务中心认证的同等学历水平资格材料复印件2份。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《教育部学历证书电子注册备案表》。提供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份复印件。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5.</w:t>
      </w:r>
      <w:bookmarkStart w:id="0" w:name="_Hlk35342584"/>
      <w:r>
        <w:rPr>
          <w:rFonts w:hint="eastAsia" w:ascii="仿宋_GB2312" w:hAnsi="仿宋" w:eastAsia="仿宋_GB2312"/>
          <w:sz w:val="32"/>
          <w:szCs w:val="32"/>
        </w:rPr>
        <w:t>失信被执行人查询结果（执行法院范围：全国法院）</w:t>
      </w:r>
      <w:bookmarkEnd w:id="0"/>
      <w:r>
        <w:rPr>
          <w:rFonts w:hint="eastAsia" w:ascii="仿宋_GB2312" w:hAnsi="仿宋" w:eastAsia="仿宋_GB2312"/>
          <w:sz w:val="32"/>
          <w:szCs w:val="32"/>
        </w:rPr>
        <w:t>。提供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份复印件。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.岗位所需提交的其他材料。根据岗位要求，须提交网上报名时提交的职称证书等原件及2份复印件。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．委培、定向及在编在岗人员，须提供所在单位及所属组织(人事)部门同意报考证明原件及2份复印件。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报名表（获取方式：登录报名系统后，在“已报列表处”下载指定报名表）。提供2份复印件。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9.</w:t>
      </w:r>
      <w:r>
        <w:rPr>
          <w:rFonts w:hint="eastAsia" w:ascii="仿宋_GB2312" w:hAnsi="仿宋" w:eastAsia="仿宋_GB2312"/>
          <w:sz w:val="32"/>
          <w:szCs w:val="32"/>
        </w:rPr>
        <w:t>笔试准考证。提供2份复印件。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上述有关材料待资格复审结束后保留复印件，退回原件。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如笔试准考证丢失或未打印报名表的，请自行用电脑登录“保亭黎族苗族自治县2020年（第二批）人才招聘考务报名系统”，在“已报列表”一栏，根据要求打印笔试准考证或报名表（注：笔试准考证和报名表必须使用电脑端打印）。报名系统网址如下: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https://kaoshi.daijun.com/#/user/login/dw=67a8s37Bz9O7ULFbDSfSgFLAYyvTgJFzcGrIYWOS6BE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未在规定时间内打印笔试准考证或报名表的应聘人员，所造成的后果由应聘人员自行承担。</w:t>
      </w:r>
    </w:p>
    <w:p>
      <w:pPr>
        <w:widowControl w:val="0"/>
        <w:spacing w:after="0" w:line="54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二、其他要求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入围资格复审人员为海南省内的应聘人员：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如本人因故无法参加现场资格复审的，可委托亲友报名确认，报名确认时除提供上述材料外，须持委托书和委托人身份证复印件、受托人身份证原件及复印件（委托书须有双方签名并加盖手印）。有关证件材料不真实或与招聘岗位所要求的条件不相符的，取消其面试资格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入围资格复审人员为海南省外的应聘人员：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如本人因故无法参加现场资格复审的，须在规定时间内将资格复审所需材料、附件4《保亭黎族苗族自治县2020年（第二批）人才招聘资格复审承诺书》打包成压缩包发送至邮箱</w:t>
      </w:r>
      <w:r>
        <w:rPr>
          <w:rFonts w:ascii="仿宋_GB2312" w:hAnsi="仿宋" w:eastAsia="仿宋_GB2312"/>
          <w:sz w:val="32"/>
          <w:szCs w:val="32"/>
        </w:rPr>
        <w:t>tykwgzyx@163.com</w:t>
      </w:r>
      <w:r>
        <w:rPr>
          <w:rFonts w:hint="eastAsia" w:ascii="仿宋_GB2312" w:hAnsi="仿宋" w:eastAsia="仿宋_GB2312"/>
          <w:sz w:val="32"/>
          <w:szCs w:val="32"/>
        </w:rPr>
        <w:t>。要求如下：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（1）应聘人员请按资格复审材料顺序进行名称命名，例如：身份证命名为“1身份证”，户口本命名为“2户口本首页及个人页”，以此类推。邮件主题为“姓名+报考岗位+资格复审材料”。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如未在规定时间内将资格复审材料、《保亭黎族苗族自治县2020年（第二批）人才招聘资格复审承诺书》提交至公告指定邮箱的，视为自动放弃考试资格。如提交材料齐全者，则在手写承诺部分写明“本人已按照规定提交有关资料”。资格复审材料待确认无误后，视为资格复审合格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）面试当天，应聘人员须携带资格复审所需材料、《保亭黎族苗族自治县2</w:t>
      </w:r>
      <w:r>
        <w:rPr>
          <w:rFonts w:ascii="仿宋_GB2312" w:hAnsi="仿宋" w:eastAsia="仿宋_GB2312"/>
          <w:sz w:val="32"/>
          <w:szCs w:val="32"/>
        </w:rPr>
        <w:t>020</w:t>
      </w:r>
      <w:r>
        <w:rPr>
          <w:rFonts w:hint="eastAsia" w:ascii="仿宋_GB2312" w:hAnsi="仿宋" w:eastAsia="仿宋_GB2312"/>
          <w:sz w:val="32"/>
          <w:szCs w:val="32"/>
        </w:rPr>
        <w:t>年（第二批）人才招聘资格复审承诺书》，由工作人员进行现场资格复审。有关证件材料不真实或与招聘岗位所要求的条件不相符的，取消其面试资格，届时将不再安排递补。</w:t>
      </w:r>
    </w:p>
    <w:p>
      <w:pPr>
        <w:widowControl w:val="0"/>
        <w:spacing w:after="0"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18" w:right="1474" w:bottom="1560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93"/>
    <w:rsid w:val="00014552"/>
    <w:rsid w:val="0002271B"/>
    <w:rsid w:val="000423DE"/>
    <w:rsid w:val="00043D85"/>
    <w:rsid w:val="0007377A"/>
    <w:rsid w:val="00084822"/>
    <w:rsid w:val="000870A6"/>
    <w:rsid w:val="000A4323"/>
    <w:rsid w:val="000A436B"/>
    <w:rsid w:val="000F449B"/>
    <w:rsid w:val="00162A74"/>
    <w:rsid w:val="00186182"/>
    <w:rsid w:val="00191D64"/>
    <w:rsid w:val="001A42CB"/>
    <w:rsid w:val="001A7223"/>
    <w:rsid w:val="001B66D4"/>
    <w:rsid w:val="001C6613"/>
    <w:rsid w:val="001D65AC"/>
    <w:rsid w:val="001E24DA"/>
    <w:rsid w:val="001E3351"/>
    <w:rsid w:val="001E4DF7"/>
    <w:rsid w:val="001F31C9"/>
    <w:rsid w:val="001F5C22"/>
    <w:rsid w:val="00217C4F"/>
    <w:rsid w:val="00245A7B"/>
    <w:rsid w:val="002A34C1"/>
    <w:rsid w:val="002B4ED0"/>
    <w:rsid w:val="002D26B0"/>
    <w:rsid w:val="002D38D7"/>
    <w:rsid w:val="00303F2E"/>
    <w:rsid w:val="00323926"/>
    <w:rsid w:val="0033527E"/>
    <w:rsid w:val="003478A0"/>
    <w:rsid w:val="00353623"/>
    <w:rsid w:val="003A1258"/>
    <w:rsid w:val="003A220E"/>
    <w:rsid w:val="003D028E"/>
    <w:rsid w:val="003D2B90"/>
    <w:rsid w:val="00433785"/>
    <w:rsid w:val="004460E6"/>
    <w:rsid w:val="0045144B"/>
    <w:rsid w:val="004841BA"/>
    <w:rsid w:val="00484CB6"/>
    <w:rsid w:val="00486B93"/>
    <w:rsid w:val="00496100"/>
    <w:rsid w:val="004A6A4D"/>
    <w:rsid w:val="004B178A"/>
    <w:rsid w:val="00521031"/>
    <w:rsid w:val="00527E96"/>
    <w:rsid w:val="00530F52"/>
    <w:rsid w:val="0053799F"/>
    <w:rsid w:val="00545916"/>
    <w:rsid w:val="00555915"/>
    <w:rsid w:val="00564239"/>
    <w:rsid w:val="00570778"/>
    <w:rsid w:val="00595879"/>
    <w:rsid w:val="005C23FD"/>
    <w:rsid w:val="005C2D20"/>
    <w:rsid w:val="005D6635"/>
    <w:rsid w:val="005F593E"/>
    <w:rsid w:val="005F70D5"/>
    <w:rsid w:val="005F73F4"/>
    <w:rsid w:val="0060506F"/>
    <w:rsid w:val="0060594C"/>
    <w:rsid w:val="00611D8A"/>
    <w:rsid w:val="00626C52"/>
    <w:rsid w:val="00631619"/>
    <w:rsid w:val="00634478"/>
    <w:rsid w:val="00635A2B"/>
    <w:rsid w:val="006519E8"/>
    <w:rsid w:val="00687961"/>
    <w:rsid w:val="0069422A"/>
    <w:rsid w:val="006947F8"/>
    <w:rsid w:val="006952E7"/>
    <w:rsid w:val="006B7F90"/>
    <w:rsid w:val="006C76F3"/>
    <w:rsid w:val="006E4F7B"/>
    <w:rsid w:val="00707871"/>
    <w:rsid w:val="00743851"/>
    <w:rsid w:val="00784EF4"/>
    <w:rsid w:val="007866B1"/>
    <w:rsid w:val="0079206F"/>
    <w:rsid w:val="00795F9B"/>
    <w:rsid w:val="007B1F69"/>
    <w:rsid w:val="007F774B"/>
    <w:rsid w:val="00804382"/>
    <w:rsid w:val="00810044"/>
    <w:rsid w:val="00816E2A"/>
    <w:rsid w:val="008D7CDD"/>
    <w:rsid w:val="008E7332"/>
    <w:rsid w:val="008F2FB5"/>
    <w:rsid w:val="00915A8C"/>
    <w:rsid w:val="00946DD5"/>
    <w:rsid w:val="009557A9"/>
    <w:rsid w:val="009627E6"/>
    <w:rsid w:val="00982566"/>
    <w:rsid w:val="009D7EAA"/>
    <w:rsid w:val="00A315A9"/>
    <w:rsid w:val="00A40480"/>
    <w:rsid w:val="00AA12EB"/>
    <w:rsid w:val="00AB62AC"/>
    <w:rsid w:val="00AD126D"/>
    <w:rsid w:val="00AD61CE"/>
    <w:rsid w:val="00B26FB1"/>
    <w:rsid w:val="00B30A7B"/>
    <w:rsid w:val="00B358A8"/>
    <w:rsid w:val="00B3666B"/>
    <w:rsid w:val="00B41B20"/>
    <w:rsid w:val="00B52669"/>
    <w:rsid w:val="00B749C1"/>
    <w:rsid w:val="00B9627E"/>
    <w:rsid w:val="00B9740E"/>
    <w:rsid w:val="00BA2C8D"/>
    <w:rsid w:val="00BD0110"/>
    <w:rsid w:val="00BD7368"/>
    <w:rsid w:val="00C0029D"/>
    <w:rsid w:val="00C03FD7"/>
    <w:rsid w:val="00C16D9A"/>
    <w:rsid w:val="00C17F4E"/>
    <w:rsid w:val="00C3009F"/>
    <w:rsid w:val="00C443D8"/>
    <w:rsid w:val="00C91945"/>
    <w:rsid w:val="00C976D8"/>
    <w:rsid w:val="00CB1711"/>
    <w:rsid w:val="00CE5DBE"/>
    <w:rsid w:val="00CF4515"/>
    <w:rsid w:val="00CF544B"/>
    <w:rsid w:val="00D0298B"/>
    <w:rsid w:val="00D10CBB"/>
    <w:rsid w:val="00D24A35"/>
    <w:rsid w:val="00D40507"/>
    <w:rsid w:val="00D47445"/>
    <w:rsid w:val="00D64AF0"/>
    <w:rsid w:val="00D672E6"/>
    <w:rsid w:val="00D9486C"/>
    <w:rsid w:val="00D948E5"/>
    <w:rsid w:val="00D976D5"/>
    <w:rsid w:val="00DB2FB2"/>
    <w:rsid w:val="00DB5C4C"/>
    <w:rsid w:val="00DD4837"/>
    <w:rsid w:val="00E4295F"/>
    <w:rsid w:val="00E46C2E"/>
    <w:rsid w:val="00E95B04"/>
    <w:rsid w:val="00EC46AE"/>
    <w:rsid w:val="00F068D9"/>
    <w:rsid w:val="00F214DC"/>
    <w:rsid w:val="00F26924"/>
    <w:rsid w:val="00F43932"/>
    <w:rsid w:val="00F46245"/>
    <w:rsid w:val="00F65774"/>
    <w:rsid w:val="00F8771C"/>
    <w:rsid w:val="00F91E66"/>
    <w:rsid w:val="00FB0504"/>
    <w:rsid w:val="00FC2B46"/>
    <w:rsid w:val="00FC44D3"/>
    <w:rsid w:val="00FF5058"/>
    <w:rsid w:val="00FF6F2A"/>
    <w:rsid w:val="1A6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="Tahoma" w:hAnsi="Tahoma"/>
    </w:rPr>
  </w:style>
  <w:style w:type="character" w:customStyle="1" w:styleId="13">
    <w:name w:val="未处理的提及2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3"/>
    <w:semiHidden/>
    <w:uiPriority w:val="99"/>
    <w:rPr>
      <w:rFonts w:ascii="Tahoma" w:hAnsi="Tahoma" w:cstheme="minorBidi"/>
      <w:sz w:val="18"/>
      <w:szCs w:val="18"/>
    </w:rPr>
  </w:style>
  <w:style w:type="character" w:customStyle="1" w:styleId="15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1127</Characters>
  <Lines>9</Lines>
  <Paragraphs>2</Paragraphs>
  <TotalTime>178</TotalTime>
  <ScaleCrop>false</ScaleCrop>
  <LinksUpToDate>false</LinksUpToDate>
  <CharactersWithSpaces>1322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2020-05-16T00:54:00Z</dcterms:created>
  <dc:creator>Administrator</dc:creator>
  <cp:lastModifiedBy>海角天涯</cp:lastModifiedBy>
  <cp:lastPrinted>2020-06-01T10:32:00Z</cp:lastPrinted>
  <dcterms:modified xsi:type="dcterms:W3CDTF">2020-10-20T09:40:57Z</dcterms:modified>
  <cp:revision>296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