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eastAsia="宋体"/>
          <w:b/>
          <w:sz w:val="44"/>
          <w:szCs w:val="44"/>
        </w:rPr>
      </w:pPr>
      <w:r>
        <w:rPr>
          <w:rFonts w:hint="eastAsia" w:ascii="方正小标宋简体" w:hAnsi="方正小标宋简体" w:eastAsia="方正小标宋简体" w:cs="方正小标宋简体"/>
          <w:b w:val="0"/>
          <w:bCs/>
          <w:sz w:val="44"/>
          <w:szCs w:val="44"/>
        </w:rPr>
        <w:t>笔试防疫指南</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一、如实登记个人健康状况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防疫</w:t>
      </w:r>
      <w:r>
        <w:rPr>
          <w:rFonts w:hint="eastAsia" w:ascii="仿宋_GB2312" w:hAnsi="仿宋_GB2312" w:eastAsia="仿宋_GB2312" w:cs="仿宋_GB2312"/>
          <w:sz w:val="32"/>
          <w:szCs w:val="32"/>
          <w:lang w:val="en-US" w:eastAsia="zh-CN"/>
        </w:rPr>
        <w:t>承诺书（下载附件3）</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2、联通手机用户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b/>
          <w:sz w:val="32"/>
          <w:szCs w:val="32"/>
          <w:lang w:eastAsia="zh-CN"/>
        </w:rPr>
      </w:pPr>
      <w:r>
        <w:rPr>
          <w:rFonts w:hint="eastAsia" w:ascii="仿宋_GB2312" w:hAnsi="仿宋_GB2312" w:eastAsia="仿宋_GB2312" w:cs="仿宋_GB2312"/>
          <w:b/>
          <w:sz w:val="32"/>
          <w:szCs w:val="32"/>
          <w:lang w:val="en-US" w:eastAsia="zh-CN"/>
        </w:rPr>
        <w:t>4、个人活动轨迹(行程卡）</w:t>
      </w:r>
      <w:r>
        <w:rPr>
          <w:rFonts w:hint="eastAsia" w:ascii="仿宋_GB2312" w:hAnsi="仿宋_GB2312" w:eastAsia="仿宋_GB2312" w:cs="仿宋_GB2312"/>
          <w:b/>
          <w:sz w:val="32"/>
          <w:szCs w:val="32"/>
        </w:rPr>
        <w:t>微信查询方法（扫码二维码</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a:stretch>
                      <a:fillRect/>
                    </a:stretch>
                  </pic:blipFill>
                  <pic:spPr>
                    <a:xfrm>
                      <a:off x="0" y="0"/>
                      <a:ext cx="2834005" cy="2834005"/>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二、考试当日注意事项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_GB2312" w:hAnsi="仿宋_GB2312" w:eastAsia="仿宋_GB2312" w:cs="仿宋_GB2312"/>
          <w:sz w:val="32"/>
          <w:szCs w:val="32"/>
          <w:lang w:eastAsia="zh-CN"/>
        </w:rPr>
        <w:t>定点</w:t>
      </w:r>
      <w:r>
        <w:rPr>
          <w:rFonts w:hint="eastAsia" w:ascii="仿宋_GB2312" w:hAnsi="仿宋_GB2312" w:eastAsia="仿宋_GB2312" w:cs="仿宋_GB2312"/>
          <w:sz w:val="32"/>
          <w:szCs w:val="32"/>
        </w:rPr>
        <w:t>医院发热门诊就诊。</w:t>
      </w:r>
      <w:r>
        <w:rPr>
          <w:rFonts w:hint="eastAsia" w:ascii="仿宋_GB2312" w:hAnsi="仿宋_GB2312" w:eastAsia="仿宋_GB2312" w:cs="仿宋_GB2312"/>
          <w:b/>
          <w:sz w:val="32"/>
          <w:szCs w:val="32"/>
        </w:rPr>
        <w:t>经在考场监测发现出现发热等异常症状需到医院进一步诊断排查的考生，终止参加此次招聘考试。（不再另行组织考试）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14天内有境外旅居史(包括港澳台)的人员，不得参加笔试，入境隔离已满14天的凭解除隔离证明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Cs/>
          <w:sz w:val="32"/>
          <w:szCs w:val="32"/>
        </w:rPr>
        <w:t>政府规定的中高风险地区的人员，采取两次核酸检测和14天的集中隔离医学观察措施，凭解除隔离证明、核酸检测证明、手机查询</w:t>
      </w:r>
      <w:r>
        <w:rPr>
          <w:rFonts w:hint="eastAsia" w:ascii="仿宋_GB2312" w:hAnsi="仿宋_GB2312" w:eastAsia="仿宋_GB2312" w:cs="仿宋_GB2312"/>
          <w:sz w:val="32"/>
          <w:szCs w:val="32"/>
        </w:rPr>
        <w:t>个人14天内行动轨迹（行程卡信息）、</w:t>
      </w:r>
      <w:r>
        <w:rPr>
          <w:rFonts w:hint="eastAsia" w:ascii="仿宋_GB2312" w:hAnsi="仿宋_GB2312" w:eastAsia="仿宋_GB2312" w:cs="仿宋_GB2312"/>
          <w:bCs/>
          <w:sz w:val="32"/>
          <w:szCs w:val="32"/>
        </w:rPr>
        <w:t>个人身份证原件和防疫承诺书参加</w:t>
      </w:r>
      <w:r>
        <w:rPr>
          <w:rFonts w:hint="eastAsia" w:ascii="仿宋_GB2312" w:hAnsi="仿宋_GB2312" w:eastAsia="仿宋_GB2312" w:cs="仿宋_GB2312"/>
          <w:bCs/>
          <w:sz w:val="32"/>
          <w:szCs w:val="32"/>
          <w:lang w:eastAsia="zh-CN"/>
        </w:rPr>
        <w:t>笔试</w:t>
      </w:r>
      <w:r>
        <w:rPr>
          <w:rFonts w:hint="eastAsia" w:ascii="仿宋_GB2312" w:hAnsi="仿宋_GB2312" w:eastAsia="仿宋_GB2312" w:cs="仿宋_GB2312"/>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如有以上地区的考生或考前14天曾去过以上地区的考生请主动</w:t>
      </w:r>
      <w:r>
        <w:rPr>
          <w:rFonts w:hint="eastAsia" w:ascii="仿宋_GB2312" w:hAnsi="仿宋_GB2312" w:eastAsia="仿宋_GB2312" w:cs="仿宋_GB2312"/>
          <w:sz w:val="32"/>
          <w:szCs w:val="32"/>
          <w:lang w:val="en-US" w:eastAsia="zh-CN"/>
        </w:rPr>
        <w:t>到医院做核酸检测，核酸检测呈阳性者请主动就医，核酸检测为阴性者请在7月22日前</w:t>
      </w:r>
      <w:r>
        <w:rPr>
          <w:rFonts w:hint="eastAsia" w:ascii="仿宋_GB2312" w:hAnsi="仿宋_GB2312" w:eastAsia="仿宋_GB2312" w:cs="仿宋_GB2312"/>
          <w:sz w:val="32"/>
          <w:szCs w:val="32"/>
        </w:rPr>
        <w:t>联系</w:t>
      </w:r>
      <w:r>
        <w:rPr>
          <w:rFonts w:hint="eastAsia" w:ascii="仿宋_GB2312" w:hAnsi="仿宋_GB2312" w:eastAsia="仿宋_GB2312" w:cs="仿宋_GB2312"/>
          <w:sz w:val="32"/>
          <w:szCs w:val="32"/>
          <w:lang w:val="en-US" w:eastAsia="zh-CN"/>
        </w:rPr>
        <w:t>三亚市天涯区教育局（0898-88911863）</w:t>
      </w:r>
      <w:r>
        <w:rPr>
          <w:rFonts w:hint="eastAsia" w:ascii="仿宋_GB2312" w:hAnsi="仿宋_GB2312" w:eastAsia="仿宋_GB2312" w:cs="仿宋_GB2312"/>
          <w:sz w:val="32"/>
          <w:szCs w:val="32"/>
        </w:rPr>
        <w:t>，如实汇报情况。（风险区以根据新型冠状病毒肺炎疫情防控工作指挥部调整公布为主）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rPr>
        <w:t>对来自中高风险以外地区的人员（通过轨迹查询识别），应持有7天内核酸检测阴性证明、手机查询</w:t>
      </w:r>
      <w:r>
        <w:rPr>
          <w:rFonts w:hint="eastAsia" w:ascii="仿宋_GB2312" w:hAnsi="仿宋_GB2312" w:eastAsia="仿宋_GB2312" w:cs="仿宋_GB2312"/>
          <w:sz w:val="32"/>
          <w:szCs w:val="32"/>
        </w:rPr>
        <w:t>个人14天内行动轨迹（行程卡信息）、</w:t>
      </w:r>
      <w:r>
        <w:rPr>
          <w:rFonts w:hint="eastAsia" w:ascii="仿宋_GB2312" w:hAnsi="仿宋_GB2312" w:eastAsia="仿宋_GB2312" w:cs="仿宋_GB2312"/>
          <w:bCs/>
          <w:sz w:val="32"/>
          <w:szCs w:val="32"/>
        </w:rPr>
        <w:t>个人身份证原件和防疫承诺书参加</w:t>
      </w:r>
      <w:r>
        <w:rPr>
          <w:rFonts w:hint="eastAsia" w:ascii="仿宋_GB2312" w:hAnsi="仿宋_GB2312" w:eastAsia="仿宋_GB2312" w:cs="仿宋_GB2312"/>
          <w:bCs/>
          <w:sz w:val="32"/>
          <w:szCs w:val="32"/>
          <w:lang w:val="en-US" w:eastAsia="zh-CN"/>
        </w:rPr>
        <w:t>笔试</w:t>
      </w:r>
      <w:r>
        <w:rPr>
          <w:rFonts w:hint="eastAsia" w:ascii="仿宋_GB2312" w:hAnsi="仿宋_GB2312" w:eastAsia="仿宋_GB2312" w:cs="仿宋_GB2312"/>
          <w:bCs/>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在琼的考生凭健康码</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个人身份证原件、笔试准考证和防疫承诺书</w:t>
      </w:r>
      <w:r>
        <w:rPr>
          <w:rFonts w:hint="eastAsia" w:ascii="仿宋_GB2312" w:hAnsi="仿宋_GB2312" w:eastAsia="仿宋_GB2312" w:cs="仿宋_GB2312"/>
          <w:b w:val="0"/>
          <w:bCs/>
          <w:sz w:val="32"/>
          <w:szCs w:val="32"/>
        </w:rPr>
        <w:t>参加笔试</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四、有关要求</w:t>
      </w:r>
    </w:p>
    <w:p>
      <w:pPr>
        <w:keepNext w:val="0"/>
        <w:keepLines w:val="0"/>
        <w:pageBreakBefore w:val="0"/>
        <w:widowControl w:val="0"/>
        <w:kinsoku/>
        <w:wordWrap/>
        <w:overflowPunct/>
        <w:topLinePunct w:val="0"/>
        <w:autoSpaceDE/>
        <w:autoSpaceDN/>
        <w:bidi w:val="0"/>
        <w:adjustRightInd/>
        <w:snapToGrid/>
        <w:spacing w:line="240" w:lineRule="auto"/>
        <w:ind w:firstLine="630" w:firstLineChars="196"/>
        <w:textAlignment w:val="auto"/>
        <w:rPr>
          <w:rFonts w:ascii="仿宋" w:hAnsi="仿宋" w:eastAsia="仿宋"/>
          <w:b/>
          <w:sz w:val="32"/>
          <w:szCs w:val="32"/>
        </w:rPr>
      </w:pPr>
      <w:r>
        <w:rPr>
          <w:rFonts w:hint="eastAsia" w:ascii="仿宋_GB2312" w:hAnsi="仿宋_GB2312" w:eastAsia="仿宋_GB2312" w:cs="仿宋_GB2312"/>
          <w:b/>
          <w:sz w:val="32"/>
          <w:szCs w:val="32"/>
        </w:rPr>
        <w:t xml:space="preserve">请各位考生务必提高警惕，自觉主动配合做好笔试期间疫情防控工作，如出现任何影响疫情防控工作的个人行为，将由本人承担相关法律责任。   </w:t>
      </w:r>
      <w:r>
        <w:rPr>
          <w:rFonts w:hint="eastAsia" w:ascii="仿宋" w:hAnsi="仿宋" w:eastAsia="仿宋"/>
          <w:b/>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仿宋" w:hAnsi="仿宋" w:eastAsia="仿宋" w:cs="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三亚市天涯区教育局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20</w:t>
      </w:r>
      <w:r>
        <w:rPr>
          <w:rFonts w:hint="eastAsia" w:ascii="仿宋_GB2312" w:hAnsi="仿宋_GB2312" w:eastAsia="仿宋_GB2312" w:cs="仿宋_GB2312"/>
          <w:b w:val="0"/>
          <w:bCs/>
          <w:sz w:val="32"/>
          <w:szCs w:val="32"/>
          <w:lang w:val="en-US" w:eastAsia="zh-CN"/>
        </w:rPr>
        <w:t>20</w:t>
      </w:r>
      <w:r>
        <w:rPr>
          <w:rFonts w:hint="eastAsia" w:ascii="仿宋_GB2312" w:hAnsi="仿宋_GB2312" w:eastAsia="仿宋_GB2312" w:cs="仿宋_GB2312"/>
          <w:b w:val="0"/>
          <w:bCs/>
          <w:sz w:val="32"/>
          <w:szCs w:val="32"/>
        </w:rPr>
        <w:t>年</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9</w:t>
      </w:r>
      <w:r>
        <w:rPr>
          <w:rFonts w:hint="eastAsia" w:ascii="仿宋_GB2312" w:hAnsi="仿宋_GB2312" w:eastAsia="仿宋_GB2312" w:cs="仿宋_GB2312"/>
          <w:b w:val="0"/>
          <w:bCs/>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909A5"/>
    <w:rsid w:val="02D9226A"/>
    <w:rsid w:val="04AA1CB7"/>
    <w:rsid w:val="09290217"/>
    <w:rsid w:val="0F6A039A"/>
    <w:rsid w:val="208316FD"/>
    <w:rsid w:val="39990735"/>
    <w:rsid w:val="47E34CD8"/>
    <w:rsid w:val="4E1F0CED"/>
    <w:rsid w:val="518374BE"/>
    <w:rsid w:val="51AE65C6"/>
    <w:rsid w:val="53743896"/>
    <w:rsid w:val="5E3B52D5"/>
    <w:rsid w:val="6DB5318E"/>
    <w:rsid w:val="6FCF0876"/>
    <w:rsid w:val="75C2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rFonts w:hint="default"/>
      <w:kern w:val="0"/>
      <w:sz w:val="24"/>
      <w:lang w:val="en-US" w:eastAsia="zh-CN"/>
    </w:rPr>
  </w:style>
  <w:style w:type="character" w:customStyle="1" w:styleId="7">
    <w:name w:val="页眉 Char"/>
    <w:basedOn w:val="6"/>
    <w:link w:val="3"/>
    <w:qFormat/>
    <w:uiPriority w:val="0"/>
    <w:rPr>
      <w:rFonts w:ascii="Calibri" w:hAnsi="Calibri" w:eastAsia="宋体" w:cs="黑体"/>
      <w:kern w:val="2"/>
      <w:sz w:val="18"/>
      <w:szCs w:val="18"/>
    </w:rPr>
  </w:style>
  <w:style w:type="character" w:customStyle="1" w:styleId="8">
    <w:name w:val="页脚 Char"/>
    <w:basedOn w:val="6"/>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孙令继</cp:lastModifiedBy>
  <cp:lastPrinted>2020-05-19T02:30:00Z</cp:lastPrinted>
  <dcterms:modified xsi:type="dcterms:W3CDTF">2020-07-08T12:51:17Z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