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2020年海阳市教育系统事业单位</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按照事业单位公开招聘的相关规定，凡符合《2020年海阳市教育系统事业单位公开招聘工作人员简章》（以下简称《简章》）规定的条件及招聘岗位资格条件者，均可应聘。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应聘人员须为1979年</w:t>
      </w:r>
      <w:r>
        <w:rPr>
          <w:rFonts w:ascii="仿宋_GB2312" w:hAnsi="仿宋" w:eastAsia="仿宋_GB2312"/>
          <w:color w:val="auto"/>
          <w:sz w:val="32"/>
          <w:szCs w:val="32"/>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日（含）以后出生。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4.对报考所需的资格资质证书取得时间、时效有何要求？ </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除2020年全日制普通高等院校毕业生学历证书、相应学位证书</w:t>
      </w:r>
      <w:r>
        <w:rPr>
          <w:rFonts w:hint="eastAsia" w:ascii="仿宋_GB2312" w:hAnsi="仿宋" w:eastAsia="仿宋_GB2312"/>
          <w:color w:val="auto"/>
          <w:sz w:val="32"/>
          <w:szCs w:val="32"/>
        </w:rPr>
        <w:t>应于2020年8月底前取得外</w:t>
      </w:r>
      <w:r>
        <w:rPr>
          <w:rFonts w:hint="eastAsia" w:eastAsia="仿宋_GB2312"/>
          <w:color w:val="auto"/>
          <w:sz w:val="32"/>
          <w:szCs w:val="32"/>
          <w:shd w:val="clear" w:color="auto" w:fill="FFFFFF"/>
        </w:rPr>
        <w:t>（</w:t>
      </w:r>
      <w:r>
        <w:rPr>
          <w:rFonts w:hint="eastAsia" w:ascii="仿宋_GB2312" w:eastAsia="仿宋_GB2312"/>
          <w:color w:val="auto"/>
          <w:sz w:val="32"/>
          <w:szCs w:val="32"/>
          <w:shd w:val="clear" w:color="auto" w:fill="FFFFFF"/>
        </w:rPr>
        <w:t>受新冠肺炎疫情影响无法在上述时间内取得的，经招聘单位主管部门研究同意后，可适当延长</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，招聘岗位要求的包括学历证书、相应学位证书在内的所有资格、资质及证书（含</w:t>
      </w:r>
      <w:r>
        <w:rPr>
          <w:rFonts w:hint="eastAsia" w:ascii="仿宋_GB2312" w:hAnsi="仿宋_GB2312" w:eastAsia="仿宋_GB2312" w:cs="仿宋_GB2312"/>
          <w:color w:val="auto"/>
          <w:kern w:val="0"/>
          <w:sz w:val="32"/>
          <w:szCs w:val="32"/>
        </w:rPr>
        <w:t>海外留学人员</w:t>
      </w:r>
      <w:r>
        <w:rPr>
          <w:rFonts w:hint="eastAsia" w:ascii="仿宋_GB2312" w:hAnsi="仿宋" w:eastAsia="仿宋_GB2312"/>
          <w:color w:val="auto"/>
          <w:sz w:val="32"/>
          <w:szCs w:val="32"/>
        </w:rPr>
        <w:t>的学历、学位认证书），应聘人员均须于2020年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日（含）之前取得，且在面试前现场资格审查、考察、办理聘用手续等期间该证件均有效。受新冠肺炎疫情影响，2020</w:t>
      </w:r>
      <w:r>
        <w:rPr>
          <w:rFonts w:hint="eastAsia" w:ascii="仿宋_GB2312" w:hAnsi="仿宋" w:eastAsia="仿宋_GB2312"/>
          <w:strike w:val="0"/>
          <w:dstrike w:val="0"/>
          <w:color w:val="auto"/>
          <w:sz w:val="32"/>
          <w:szCs w:val="32"/>
          <w:lang w:eastAsia="zh-CN"/>
        </w:rPr>
        <w:t>届</w:t>
      </w:r>
      <w:r>
        <w:rPr>
          <w:rFonts w:hint="eastAsia" w:ascii="仿宋_GB2312" w:hAnsi="仿宋" w:eastAsia="仿宋_GB2312"/>
          <w:color w:val="auto"/>
          <w:sz w:val="32"/>
          <w:szCs w:val="32"/>
        </w:rPr>
        <w:t>全日制普通高等院校毕业生以及2018、2019届尚未落实工作单位的全日制普通高等院校毕业生的教师资格证书、普通话证书可于入职后一年内取得，无法如期取得的，予以解聘。持教育部考试中心印发的有效期内的教师资格考试合格证明可视为取得教师资格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20"/>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0"/>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10.海外留学人员如何填报所学专业？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11.“应届毕业生”如何界定？</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《简章》及本须知中提到的“应届毕业生”，系指纳入全国统一招生、国内全日制普通高等院校（含科研院所）2020年应届毕业的学生。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13.报名对浏览器有何要求？报名时提示“保存错误”如何处理？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建议使用谷歌浏览器</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14.填报相关表格、信息时需注意什么？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15.</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19.已经签订就业协议书的应届毕业生，报考时应注意什么？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20.考试费用是如何收取的？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符合享受减免考务费用的人员，须将相应材料拍照后，将照片以电子邮件附件形式发送至邮箱：hyszgk</w:t>
      </w:r>
      <w:r>
        <w:rPr>
          <w:rFonts w:ascii="仿宋_GB2312" w:hAnsi="仿宋_GB2312" w:eastAsia="仿宋_GB2312" w:cs="仿宋_GB2312"/>
          <w:color w:val="auto"/>
          <w:kern w:val="0"/>
          <w:sz w:val="32"/>
          <w:szCs w:val="32"/>
        </w:rPr>
        <w:t>@yt.shandong.cn</w:t>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ascii="仿宋_GB2312" w:hAnsi="仿宋" w:eastAsia="仿宋_GB2312"/>
          <w:color w:val="auto"/>
          <w:sz w:val="32"/>
          <w:szCs w:val="32"/>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前发送，以邮箱显示接收时间为准。邮件发送成功后，务必于当日工作时间内致电0535-</w:t>
      </w:r>
      <w:r>
        <w:rPr>
          <w:rFonts w:ascii="仿宋_GB2312" w:eastAsia="仿宋_GB2312"/>
          <w:color w:val="auto"/>
          <w:sz w:val="32"/>
          <w:szCs w:val="32"/>
        </w:rPr>
        <w:t>3227560</w:t>
      </w:r>
      <w:r>
        <w:rPr>
          <w:rFonts w:hint="eastAsia" w:ascii="仿宋_GB2312" w:eastAsia="仿宋_GB2312"/>
          <w:color w:val="auto"/>
          <w:sz w:val="32"/>
          <w:szCs w:val="32"/>
        </w:rPr>
        <w:t>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w:t>
      </w:r>
      <w:r>
        <w:rPr>
          <w:rFonts w:ascii="仿宋_GB2312" w:hAnsi="仿宋_GB2312" w:eastAsia="仿宋_GB2312" w:cs="仿宋_GB2312"/>
          <w:color w:val="auto"/>
          <w:kern w:val="0"/>
          <w:sz w:val="32"/>
          <w:szCs w:val="32"/>
        </w:rPr>
        <w:t>3227560</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23.面试前现场资格审查是否必须本人到场？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面试前现场资格审查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24.面试前现场资格审查需要携带什么材料？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面试前现场资格审查需要提交相关证明材料（均要求提供原件和复印件）、笔试准考证、填写完整的《2</w:t>
      </w:r>
      <w:r>
        <w:rPr>
          <w:rFonts w:ascii="仿宋_GB2312" w:hAnsi="仿宋_GB2312" w:eastAsia="仿宋_GB2312" w:cs="仿宋_GB2312"/>
          <w:color w:val="auto"/>
          <w:kern w:val="0"/>
          <w:sz w:val="32"/>
          <w:szCs w:val="32"/>
        </w:rPr>
        <w:t>020年</w:t>
      </w:r>
      <w:r>
        <w:rPr>
          <w:rFonts w:hint="eastAsia" w:ascii="仿宋_GB2312" w:hAnsi="仿宋_GB2312" w:eastAsia="仿宋_GB2312" w:cs="仿宋_GB2312"/>
          <w:color w:val="auto"/>
          <w:kern w:val="0"/>
          <w:sz w:val="32"/>
          <w:szCs w:val="32"/>
        </w:rPr>
        <w:t>海阳市教育系统事业单位公开招聘工作人员报名登记表》、亲笔签名的《2</w:t>
      </w:r>
      <w:r>
        <w:rPr>
          <w:rFonts w:ascii="仿宋_GB2312" w:hAnsi="仿宋_GB2312" w:eastAsia="仿宋_GB2312" w:cs="仿宋_GB2312"/>
          <w:color w:val="auto"/>
          <w:kern w:val="0"/>
          <w:sz w:val="32"/>
          <w:szCs w:val="32"/>
        </w:rPr>
        <w:t>020年</w:t>
      </w:r>
      <w:r>
        <w:rPr>
          <w:rFonts w:hint="eastAsia" w:ascii="仿宋_GB2312" w:hAnsi="仿宋_GB2312" w:eastAsia="仿宋_GB2312" w:cs="仿宋_GB2312"/>
          <w:color w:val="auto"/>
          <w:kern w:val="0"/>
          <w:sz w:val="32"/>
          <w:szCs w:val="32"/>
        </w:rPr>
        <w:t>应聘海阳市教育系统事业单位工作人员诚信承诺书》及1寸近期同底版正面免冠照片2张。</w:t>
      </w:r>
    </w:p>
    <w:p>
      <w:pPr>
        <w:spacing w:line="560" w:lineRule="exact"/>
        <w:ind w:firstLine="640" w:firstLineChars="200"/>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除携带就业主管机构签发的就业报到证、学历证书、学位证书、身份证、与主管部门签订的聘用合同、单位同意报考证明信</w:t>
      </w:r>
      <w:r>
        <w:rPr>
          <w:rFonts w:hint="eastAsia" w:ascii="仿宋_GB2312" w:hAnsi="仿宋_GB2312" w:eastAsia="仿宋_GB2312" w:cs="仿宋_GB2312"/>
          <w:color w:val="auto"/>
          <w:kern w:val="0"/>
          <w:sz w:val="32"/>
          <w:szCs w:val="32"/>
          <w:highlight w:val="none"/>
          <w:lang w:val="en-US" w:eastAsia="zh-CN"/>
        </w:rPr>
        <w:t>以及</w:t>
      </w:r>
      <w:r>
        <w:rPr>
          <w:rFonts w:hint="eastAsia" w:ascii="仿宋_GB2312" w:hAnsi="仿宋_GB2312" w:eastAsia="仿宋_GB2312" w:cs="仿宋_GB2312"/>
          <w:color w:val="auto"/>
          <w:kern w:val="0"/>
          <w:sz w:val="32"/>
          <w:szCs w:val="32"/>
        </w:rPr>
        <w:t>教师资格证书、普通话证书</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highlight w:val="none"/>
        </w:rPr>
        <w:t>外</w:t>
      </w:r>
      <w:r>
        <w:rPr>
          <w:rFonts w:hint="eastAsia" w:ascii="仿宋_GB2312" w:hAnsi="仿宋_GB2312" w:eastAsia="仿宋_GB2312" w:cs="仿宋_GB2312"/>
          <w:color w:val="auto"/>
          <w:kern w:val="0"/>
          <w:sz w:val="32"/>
          <w:szCs w:val="32"/>
        </w:rPr>
        <w:t>，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全日制普通高等院校应届毕业生</w:t>
      </w:r>
      <w:r>
        <w:rPr>
          <w:rFonts w:hint="eastAsia" w:ascii="仿宋_GB2312" w:hAnsi="仿宋_GB2312" w:eastAsia="仿宋_GB2312" w:cs="仿宋_GB2312"/>
          <w:color w:val="auto"/>
          <w:kern w:val="0"/>
          <w:sz w:val="32"/>
          <w:szCs w:val="32"/>
        </w:rPr>
        <w:t>须提交身份证、学校核发的就业推荐表</w:t>
      </w:r>
      <w:r>
        <w:rPr>
          <w:rFonts w:hint="eastAsia" w:ascii="仿宋_GB2312" w:hAnsi="仿宋_GB2312" w:eastAsia="仿宋_GB2312" w:cs="仿宋_GB2312"/>
          <w:color w:val="auto"/>
          <w:kern w:val="0"/>
          <w:sz w:val="32"/>
          <w:szCs w:val="32"/>
          <w:highlight w:val="none"/>
          <w:lang w:val="en-US" w:eastAsia="zh-CN"/>
        </w:rPr>
        <w:t>以及</w:t>
      </w:r>
      <w:r>
        <w:rPr>
          <w:rFonts w:hint="eastAsia" w:ascii="仿宋_GB2312" w:hAnsi="仿宋_GB2312" w:eastAsia="仿宋_GB2312" w:cs="仿宋_GB2312"/>
          <w:color w:val="auto"/>
          <w:kern w:val="0"/>
          <w:sz w:val="32"/>
          <w:szCs w:val="32"/>
        </w:rPr>
        <w:t>教师资格证书、普通话证书</w:t>
      </w:r>
      <w:r>
        <w:rPr>
          <w:rFonts w:hint="eastAsia" w:ascii="仿宋_GB2312" w:hAnsi="宋体" w:eastAsia="仿宋_GB2312" w:cs="仿宋_GB2312"/>
          <w:sz w:val="32"/>
          <w:szCs w:val="32"/>
          <w:shd w:val="clear" w:color="auto" w:fill="FFFFFF"/>
        </w:rPr>
        <w:t>（岗位要求的）</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教师资格证书、普通话证书</w:t>
      </w:r>
      <w:r>
        <w:rPr>
          <w:rFonts w:hint="eastAsia" w:ascii="仿宋_GB2312" w:hAnsi="宋体" w:eastAsia="仿宋_GB2312" w:cs="仿宋_GB2312"/>
          <w:sz w:val="32"/>
          <w:szCs w:val="32"/>
          <w:shd w:val="clear" w:color="auto" w:fill="FFFFFF"/>
        </w:rPr>
        <w:t>（岗位要求的）</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w:t>
      </w:r>
      <w:bookmarkStart w:id="0" w:name="_GoBack"/>
      <w:bookmarkEnd w:id="0"/>
      <w:r>
        <w:rPr>
          <w:rFonts w:hint="eastAsia" w:ascii="仿宋_GB2312" w:hAnsi="仿宋" w:eastAsia="仿宋_GB2312"/>
          <w:color w:val="auto"/>
          <w:sz w:val="32"/>
          <w:szCs w:val="32"/>
        </w:rPr>
        <w:t>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须提交招聘岗位要求的学历证书、学位证书（海外留学人员还须提供教育部留学服务中心出具的学历、学位认证书）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rPr>
        <w:t>身份证、就业报到证、教师资格证书、普通话证书</w:t>
      </w:r>
      <w:r>
        <w:rPr>
          <w:rFonts w:hint="eastAsia" w:ascii="仿宋_GB2312" w:hAnsi="宋体" w:eastAsia="仿宋_GB2312" w:cs="仿宋_GB2312"/>
          <w:sz w:val="32"/>
          <w:szCs w:val="32"/>
          <w:shd w:val="clear" w:color="auto" w:fill="FFFFFF"/>
        </w:rPr>
        <w:t>（岗位要求的）</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具有人事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等。报名时有工作单位，但现已解除劳动合同或就业协议的人员应聘的，还须提供解除劳动合同或就业协议证明材料。无业</w:t>
      </w:r>
      <w:r>
        <w:rPr>
          <w:rFonts w:ascii="仿宋_GB2312" w:hAnsi="仿宋_GB2312" w:eastAsia="仿宋_GB2312" w:cs="仿宋_GB2312"/>
          <w:color w:val="auto"/>
          <w:kern w:val="0"/>
          <w:sz w:val="32"/>
          <w:szCs w:val="32"/>
        </w:rPr>
        <w:t>人员需</w:t>
      </w:r>
      <w:r>
        <w:rPr>
          <w:rFonts w:hint="eastAsia" w:ascii="仿宋_GB2312" w:hAnsi="仿宋_GB2312" w:eastAsia="仿宋_GB2312" w:cs="仿宋_GB2312"/>
          <w:color w:val="auto"/>
          <w:kern w:val="0"/>
          <w:sz w:val="32"/>
          <w:szCs w:val="32"/>
        </w:rPr>
        <w:t>提交</w:t>
      </w:r>
      <w:r>
        <w:rPr>
          <w:rFonts w:ascii="仿宋_GB2312" w:hAnsi="仿宋_GB2312" w:eastAsia="仿宋_GB2312" w:cs="仿宋_GB2312"/>
          <w:color w:val="auto"/>
          <w:kern w:val="0"/>
          <w:sz w:val="32"/>
          <w:szCs w:val="32"/>
        </w:rPr>
        <w:t>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5</w:t>
      </w:r>
      <w:r>
        <w:rPr>
          <w:rFonts w:hint="eastAsia" w:ascii="黑体" w:hAnsi="黑体" w:eastAsia="黑体" w:cs="黑体"/>
          <w:color w:val="auto"/>
          <w:kern w:val="0"/>
          <w:sz w:val="32"/>
          <w:szCs w:val="32"/>
        </w:rPr>
        <w:t>.招聘岗位有其他要求（职业资格等），应聘人员需要注意什么问题？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招聘岗位有其他要求的，必须满足《2020年海阳市教育系统</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》中的所有条件才能报考。面试前现场资格审查时，在《</w:t>
      </w:r>
      <w:r>
        <w:rPr>
          <w:rFonts w:ascii="仿宋_GB2312" w:hAnsi="仿宋_GB2312" w:eastAsia="仿宋_GB2312" w:cs="仿宋_GB2312"/>
          <w:color w:val="auto"/>
          <w:kern w:val="0"/>
          <w:sz w:val="32"/>
          <w:szCs w:val="32"/>
        </w:rPr>
        <w:t>2020年海阳</w:t>
      </w:r>
      <w:r>
        <w:rPr>
          <w:rFonts w:hint="eastAsia" w:ascii="仿宋_GB2312" w:hAnsi="仿宋_GB2312" w:eastAsia="仿宋_GB2312" w:cs="仿宋_GB2312"/>
          <w:color w:val="auto"/>
          <w:kern w:val="0"/>
          <w:sz w:val="32"/>
          <w:szCs w:val="32"/>
        </w:rPr>
        <w:t>市教育系统事业单位公开招聘工作人员报名登记表》相应空栏中，如实填写自己的有关情况，并出具证明材料原件和复印件。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w:t>
      </w:r>
      <w:r>
        <w:rPr>
          <w:rFonts w:ascii="仿宋_GB2312" w:hAnsi="仿宋_GB2312" w:eastAsia="仿宋_GB2312" w:cs="仿宋_GB2312"/>
          <w:color w:val="auto"/>
          <w:kern w:val="0"/>
          <w:sz w:val="32"/>
          <w:szCs w:val="32"/>
        </w:rPr>
        <w:t>.</w:t>
      </w:r>
      <w:r>
        <w:rPr>
          <w:rFonts w:hint="eastAsia" w:ascii="黑体" w:hAnsi="黑体" w:eastAsia="黑体" w:cs="黑体"/>
          <w:color w:val="auto"/>
          <w:kern w:val="0"/>
          <w:sz w:val="32"/>
          <w:szCs w:val="32"/>
        </w:rPr>
        <w:t xml:space="preserve"> 如何</w:t>
      </w:r>
      <w:r>
        <w:rPr>
          <w:rFonts w:ascii="黑体" w:hAnsi="黑体" w:eastAsia="黑体" w:cs="黑体"/>
          <w:color w:val="auto"/>
          <w:kern w:val="0"/>
          <w:sz w:val="32"/>
          <w:szCs w:val="32"/>
        </w:rPr>
        <w:t>理解招聘岗位</w:t>
      </w:r>
      <w:r>
        <w:rPr>
          <w:rFonts w:hint="eastAsia" w:ascii="黑体" w:hAnsi="黑体" w:eastAsia="黑体" w:cs="黑体"/>
          <w:color w:val="auto"/>
          <w:kern w:val="0"/>
          <w:sz w:val="32"/>
          <w:szCs w:val="32"/>
        </w:rPr>
        <w:t>要求</w:t>
      </w:r>
      <w:r>
        <w:rPr>
          <w:rFonts w:ascii="黑体" w:hAnsi="黑体" w:eastAsia="黑体" w:cs="黑体"/>
          <w:color w:val="auto"/>
          <w:kern w:val="0"/>
          <w:sz w:val="32"/>
          <w:szCs w:val="32"/>
        </w:rPr>
        <w:t>的教师资格证书</w:t>
      </w:r>
      <w:r>
        <w:rPr>
          <w:rFonts w:ascii="黑体" w:hAnsi="黑体" w:eastAsia="黑体" w:cs="黑体"/>
          <w:strike w:val="0"/>
          <w:color w:val="auto"/>
          <w:kern w:val="0"/>
          <w:sz w:val="32"/>
          <w:szCs w:val="32"/>
        </w:rPr>
        <w:t>和</w:t>
      </w:r>
      <w:r>
        <w:rPr>
          <w:rFonts w:ascii="黑体" w:hAnsi="黑体" w:eastAsia="黑体" w:cs="黑体"/>
          <w:strike w:val="0"/>
          <w:color w:val="auto"/>
          <w:kern w:val="0"/>
          <w:sz w:val="32"/>
          <w:szCs w:val="32"/>
          <w:highlight w:val="none"/>
        </w:rPr>
        <w:t>普通话证</w:t>
      </w:r>
      <w:r>
        <w:rPr>
          <w:rFonts w:ascii="黑体" w:hAnsi="黑体" w:eastAsia="黑体" w:cs="黑体"/>
          <w:strike w:val="0"/>
          <w:color w:val="auto"/>
          <w:kern w:val="0"/>
          <w:sz w:val="32"/>
          <w:szCs w:val="32"/>
        </w:rPr>
        <w:t>书</w:t>
      </w:r>
      <w:r>
        <w:rPr>
          <w:rFonts w:ascii="黑体" w:hAnsi="黑体" w:eastAsia="黑体" w:cs="黑体"/>
          <w:color w:val="auto"/>
          <w:kern w:val="0"/>
          <w:sz w:val="32"/>
          <w:szCs w:val="32"/>
        </w:rPr>
        <w:t>？</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教育类岗位学历性质要求国家统招的全日制高校毕业生，要求具有相应学段及以上的</w:t>
      </w:r>
      <w:r>
        <w:rPr>
          <w:rFonts w:hint="eastAsia" w:ascii="仿宋_GB2312" w:hAnsi="仿宋_GB2312" w:eastAsia="仿宋_GB2312" w:cs="仿宋_GB2312"/>
          <w:color w:val="auto"/>
          <w:kern w:val="0"/>
          <w:sz w:val="32"/>
          <w:szCs w:val="32"/>
          <w:highlight w:val="none"/>
        </w:rPr>
        <w:t>相应学科</w:t>
      </w:r>
      <w:r>
        <w:rPr>
          <w:rFonts w:hint="eastAsia" w:ascii="仿宋_GB2312" w:hAnsi="仿宋_GB2312" w:eastAsia="仿宋_GB2312" w:cs="仿宋_GB2312"/>
          <w:color w:val="auto"/>
          <w:kern w:val="0"/>
          <w:sz w:val="32"/>
          <w:szCs w:val="32"/>
        </w:rPr>
        <w:t>教师资格证书（受新冠肺炎疫情影响，除2020</w:t>
      </w:r>
      <w:r>
        <w:rPr>
          <w:rFonts w:hint="eastAsia" w:ascii="仿宋_GB2312" w:hAnsi="仿宋_GB2312" w:eastAsia="仿宋_GB2312" w:cs="仿宋_GB2312"/>
          <w:strike w:val="0"/>
          <w:dstrike w:val="0"/>
          <w:color w:val="auto"/>
          <w:kern w:val="0"/>
          <w:sz w:val="32"/>
          <w:szCs w:val="32"/>
          <w:lang w:eastAsia="zh-CN"/>
        </w:rPr>
        <w:t>届</w:t>
      </w:r>
      <w:r>
        <w:rPr>
          <w:rFonts w:hint="eastAsia" w:ascii="仿宋_GB2312" w:hAnsi="仿宋_GB2312" w:eastAsia="仿宋_GB2312" w:cs="仿宋_GB2312"/>
          <w:color w:val="auto"/>
          <w:kern w:val="0"/>
          <w:sz w:val="32"/>
          <w:szCs w:val="32"/>
        </w:rPr>
        <w:t>全日制普通高等院校毕业生以及2018、2019届尚未落实工作单位的全日制普通高等院校毕业生的教师资格证书、普通话证书可于入职后一年内取得外，其他应聘人员均需于2020年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日（含）之前取得）。教师资格证任教学科与报考岗位学科必须一致（教师资格证任教学科为外语的以报考依据学历所载专业为准）。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ascii="黑体" w:hAnsi="黑体" w:eastAsia="黑体" w:cs="黑体"/>
          <w:color w:val="auto"/>
          <w:kern w:val="0"/>
          <w:sz w:val="32"/>
          <w:szCs w:val="32"/>
        </w:rPr>
        <w:t>7</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进入面试前资格审查范围人员名单和包含递补情况的面试人员名单均在海阳市政府网站公布。</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28</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29</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30</w:t>
      </w:r>
      <w:r>
        <w:rPr>
          <w:rFonts w:hint="eastAsia" w:ascii="黑体" w:hAnsi="黑体" w:eastAsia="黑体" w:cs="黑体"/>
          <w:color w:val="auto"/>
          <w:kern w:val="0"/>
          <w:sz w:val="32"/>
          <w:szCs w:val="32"/>
        </w:rPr>
        <w:t>.应聘人员还需注意哪些问题？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w:t>
      </w:r>
      <w:r>
        <w:rPr>
          <w:rFonts w:ascii="仿宋_GB2312" w:hAnsi="仿宋_GB2312" w:eastAsia="仿宋_GB2312" w:cs="仿宋_GB2312"/>
          <w:color w:val="auto"/>
          <w:kern w:val="0"/>
          <w:sz w:val="32"/>
          <w:szCs w:val="32"/>
        </w:rPr>
        <w:t>聘</w:t>
      </w:r>
      <w:r>
        <w:rPr>
          <w:rFonts w:hint="eastAsia" w:ascii="仿宋_GB2312" w:hAnsi="仿宋_GB2312" w:eastAsia="仿宋_GB2312" w:cs="仿宋_GB2312"/>
          <w:color w:val="auto"/>
          <w:kern w:val="0"/>
          <w:sz w:val="32"/>
          <w:szCs w:val="32"/>
        </w:rPr>
        <w:t>人员</w:t>
      </w:r>
      <w:r>
        <w:rPr>
          <w:rFonts w:ascii="仿宋_GB2312" w:hAnsi="仿宋_GB2312" w:eastAsia="仿宋_GB2312" w:cs="仿宋_GB2312"/>
          <w:color w:val="auto"/>
          <w:kern w:val="0"/>
          <w:sz w:val="32"/>
          <w:szCs w:val="32"/>
        </w:rPr>
        <w:t>还应保证联系方式的准确并保持畅通。</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modern"/>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83C53"/>
    <w:rsid w:val="000F0587"/>
    <w:rsid w:val="000F5624"/>
    <w:rsid w:val="001166AC"/>
    <w:rsid w:val="0013075D"/>
    <w:rsid w:val="00177656"/>
    <w:rsid w:val="001D0DCE"/>
    <w:rsid w:val="002040AE"/>
    <w:rsid w:val="002436CB"/>
    <w:rsid w:val="002674AB"/>
    <w:rsid w:val="002B5861"/>
    <w:rsid w:val="002C0622"/>
    <w:rsid w:val="002C2F51"/>
    <w:rsid w:val="00310A13"/>
    <w:rsid w:val="00374399"/>
    <w:rsid w:val="003A347C"/>
    <w:rsid w:val="003C4174"/>
    <w:rsid w:val="00430BBB"/>
    <w:rsid w:val="004436B6"/>
    <w:rsid w:val="00470176"/>
    <w:rsid w:val="0049208A"/>
    <w:rsid w:val="00507B53"/>
    <w:rsid w:val="0053649F"/>
    <w:rsid w:val="0054251C"/>
    <w:rsid w:val="005579B8"/>
    <w:rsid w:val="005662FB"/>
    <w:rsid w:val="005E6C06"/>
    <w:rsid w:val="00605BD6"/>
    <w:rsid w:val="00622656"/>
    <w:rsid w:val="00647E5A"/>
    <w:rsid w:val="0069241D"/>
    <w:rsid w:val="006A0298"/>
    <w:rsid w:val="006B3979"/>
    <w:rsid w:val="006D07D1"/>
    <w:rsid w:val="007007B1"/>
    <w:rsid w:val="0074160D"/>
    <w:rsid w:val="0074624C"/>
    <w:rsid w:val="007866F0"/>
    <w:rsid w:val="007B2DBB"/>
    <w:rsid w:val="00822708"/>
    <w:rsid w:val="00854336"/>
    <w:rsid w:val="008661A1"/>
    <w:rsid w:val="008F6D1D"/>
    <w:rsid w:val="0090178E"/>
    <w:rsid w:val="00944186"/>
    <w:rsid w:val="0098388E"/>
    <w:rsid w:val="009D6525"/>
    <w:rsid w:val="00A1701A"/>
    <w:rsid w:val="00A708FB"/>
    <w:rsid w:val="00B04976"/>
    <w:rsid w:val="00B07ED5"/>
    <w:rsid w:val="00B13C2B"/>
    <w:rsid w:val="00B3075D"/>
    <w:rsid w:val="00B45D9C"/>
    <w:rsid w:val="00B61218"/>
    <w:rsid w:val="00C158FE"/>
    <w:rsid w:val="00C41E4B"/>
    <w:rsid w:val="00C8308B"/>
    <w:rsid w:val="00D30BE2"/>
    <w:rsid w:val="00D61099"/>
    <w:rsid w:val="00D63C51"/>
    <w:rsid w:val="00D66A0C"/>
    <w:rsid w:val="00DE20B8"/>
    <w:rsid w:val="00E042C3"/>
    <w:rsid w:val="00E051ED"/>
    <w:rsid w:val="00E319D2"/>
    <w:rsid w:val="00E80022"/>
    <w:rsid w:val="00EF1AB2"/>
    <w:rsid w:val="00F04C6D"/>
    <w:rsid w:val="00F067C7"/>
    <w:rsid w:val="00F91EB9"/>
    <w:rsid w:val="00F934B8"/>
    <w:rsid w:val="00FB0DC3"/>
    <w:rsid w:val="00FB596D"/>
    <w:rsid w:val="00FE025E"/>
    <w:rsid w:val="010E405A"/>
    <w:rsid w:val="015E680C"/>
    <w:rsid w:val="01C13426"/>
    <w:rsid w:val="022A3860"/>
    <w:rsid w:val="02FB1CF4"/>
    <w:rsid w:val="03CE7FD8"/>
    <w:rsid w:val="03D704F8"/>
    <w:rsid w:val="03E42FFC"/>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382693"/>
    <w:rsid w:val="0D4B716B"/>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8E1C7D"/>
    <w:rsid w:val="14C912DB"/>
    <w:rsid w:val="14DD7CD5"/>
    <w:rsid w:val="151E1A44"/>
    <w:rsid w:val="15297E4C"/>
    <w:rsid w:val="15B6774D"/>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BA90363"/>
    <w:rsid w:val="1CE15BA0"/>
    <w:rsid w:val="1D0769D6"/>
    <w:rsid w:val="1D6C1D80"/>
    <w:rsid w:val="1D860450"/>
    <w:rsid w:val="1DE419E2"/>
    <w:rsid w:val="1E231823"/>
    <w:rsid w:val="1E337263"/>
    <w:rsid w:val="1E5D6D6A"/>
    <w:rsid w:val="1F4417CF"/>
    <w:rsid w:val="1FEE1CEB"/>
    <w:rsid w:val="20C2242F"/>
    <w:rsid w:val="21074221"/>
    <w:rsid w:val="219B5A21"/>
    <w:rsid w:val="21F25AB2"/>
    <w:rsid w:val="22B031F9"/>
    <w:rsid w:val="23A54055"/>
    <w:rsid w:val="23C352FC"/>
    <w:rsid w:val="23DD2E09"/>
    <w:rsid w:val="23F7407C"/>
    <w:rsid w:val="240D3B86"/>
    <w:rsid w:val="247E4123"/>
    <w:rsid w:val="24B35057"/>
    <w:rsid w:val="25872AD7"/>
    <w:rsid w:val="25F279F4"/>
    <w:rsid w:val="260E4D17"/>
    <w:rsid w:val="26311C91"/>
    <w:rsid w:val="26937BED"/>
    <w:rsid w:val="2738777A"/>
    <w:rsid w:val="27F0492E"/>
    <w:rsid w:val="287F3D60"/>
    <w:rsid w:val="288560D2"/>
    <w:rsid w:val="29256FBF"/>
    <w:rsid w:val="29D95031"/>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3C868BF"/>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402AE"/>
    <w:rsid w:val="39DD4918"/>
    <w:rsid w:val="3A967CEE"/>
    <w:rsid w:val="3D0E36EC"/>
    <w:rsid w:val="3D292066"/>
    <w:rsid w:val="3D430A77"/>
    <w:rsid w:val="3D7C136B"/>
    <w:rsid w:val="3D95120A"/>
    <w:rsid w:val="3DD607B5"/>
    <w:rsid w:val="3EA13E34"/>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8B7916"/>
    <w:rsid w:val="46BE199C"/>
    <w:rsid w:val="477D44E0"/>
    <w:rsid w:val="47A42FFE"/>
    <w:rsid w:val="483E6183"/>
    <w:rsid w:val="48EB2E13"/>
    <w:rsid w:val="49F713F7"/>
    <w:rsid w:val="4A7D283A"/>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BD47C5"/>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4133A"/>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BDE1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987</Words>
  <Characters>5628</Characters>
  <Lines>46</Lines>
  <Paragraphs>13</Paragraphs>
  <TotalTime>1</TotalTime>
  <ScaleCrop>false</ScaleCrop>
  <LinksUpToDate>false</LinksUpToDate>
  <CharactersWithSpaces>6602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2020-05-26T07:27:28Z</dcterms:modified>
  <dc:title>问，参加2012年执业医师资格考试，成绩合格，但未发放医师资格证书的，可否报考相关岗位？资格审查时需提供什么材料？</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