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019年度博兴县教育系统公开招聘工作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人员专业技能测试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根据《2019年博兴县教育系统公开招聘工作人员简章》规定，音乐、体育、美术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三个</w:t>
      </w:r>
      <w:r>
        <w:rPr>
          <w:rFonts w:hint="eastAsia" w:ascii="仿宋" w:hAnsi="仿宋" w:eastAsia="仿宋" w:cs="仿宋"/>
          <w:sz w:val="30"/>
          <w:szCs w:val="30"/>
        </w:rPr>
        <w:t>学科，在进行面试的同时，将进行技能测试，现将技能测试有关事项告知如下：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技能测试要求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/>
        <w:textAlignment w:val="auto"/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（一）音乐：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140" w:firstLineChars="5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技能测试项目为：自弹自唱+特长自选项</w:t>
      </w:r>
      <w:r>
        <w:rPr>
          <w:rFonts w:hint="eastAsia" w:ascii="仿宋" w:hAnsi="仿宋" w:eastAsia="仿宋" w:cs="仿宋"/>
          <w:sz w:val="30"/>
          <w:szCs w:val="30"/>
        </w:rPr>
        <w:t>(满分100分)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1.自弹自唱（满分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0分）：考生在音乐技能测试准备室现场抽取测试曲目（初中二年级现行教材），并在音乐技能准备室练习3分钟，然后到技能测试室进行自弹自唱项目测试，测试时间为3分钟。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2.自选项目（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满分</w:t>
      </w:r>
      <w:r>
        <w:rPr>
          <w:rFonts w:hint="eastAsia" w:ascii="仿宋" w:hAnsi="仿宋" w:eastAsia="仿宋" w:cs="仿宋"/>
          <w:sz w:val="30"/>
          <w:szCs w:val="30"/>
        </w:rPr>
        <w:t>50分）：含声乐（不含通俗唱法，自带MP3格式伴奏音乐U盘）、器乐（无需伴奏）、舞蹈（自带MP3格式伴奏音乐U盘）、钢琴。曲目或作品自定，限时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分钟，评委可视选手展示情况随时叫停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除钢琴、U盘播放系统（为舞蹈考生准备）外，其他乐器、舞蹈服装和伴奏U盘等由考生自备。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3.测试顺序：先“自弹自唱”再特长自选项，一次完成，总测试时间不超过6分钟。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/>
        <w:textAlignment w:val="auto"/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（二）体育：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140" w:firstLineChars="5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技能测试项目为：专项技术考试+身体素质考试</w:t>
      </w:r>
      <w:r>
        <w:rPr>
          <w:rFonts w:hint="eastAsia" w:ascii="仿宋" w:hAnsi="仿宋" w:eastAsia="仿宋" w:cs="仿宋"/>
          <w:sz w:val="30"/>
          <w:szCs w:val="30"/>
        </w:rPr>
        <w:t>(满分100分)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试讲结束后，所有参加技能测试的体育类考生在体育技能测试准备室等候，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待</w:t>
      </w:r>
      <w:r>
        <w:rPr>
          <w:rFonts w:hint="eastAsia" w:ascii="仿宋" w:hAnsi="仿宋" w:eastAsia="仿宋" w:cs="仿宋"/>
          <w:sz w:val="30"/>
          <w:szCs w:val="30"/>
        </w:rPr>
        <w:t>全部考生试讲结束后，按测试项目的不同，由专人带领考生前往技能测试场地进行技能测试。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1.专项技术考试项目(满分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0分)：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考生可按本人专长中任选一项进行考试。根据教育部《普通高校体育专业招生工作暂行规定》，专项技术项目有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200米、400米、1500米、跳高、跳远、三级跳远、铅球、铁饼、篮球、排球、网球、羽毛球、足球、体操、武术、乒乓球，取得国家一级运动员证书的不限专业技术项目。</w:t>
      </w:r>
      <w:r>
        <w:rPr>
          <w:rFonts w:hint="eastAsia" w:ascii="仿宋" w:hAnsi="仿宋" w:eastAsia="仿宋" w:cs="仿宋"/>
          <w:sz w:val="30"/>
          <w:szCs w:val="30"/>
        </w:rPr>
        <w:t>考生在领取面试通知书时，就测试项目提出书面申请并签字确认。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.身体素质考试项目(满分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0分)：100米跑 、立定跳远、原地推铅球。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测试要求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96" w:leftChars="284" w:firstLine="0" w:firstLineChars="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①先进行专项技术测试，再进行身体素质项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目测试。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②器材装备：除田径、足球、篮球项目器械外，考生运动服、运动鞋及其它器械自备。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sz w:val="30"/>
          <w:szCs w:val="30"/>
        </w:rPr>
        <w:t>③考试方法与评分标准以《山东省普体测试办法及标准》为准。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 xml:space="preserve">   </w:t>
      </w:r>
      <w:r>
        <w:rPr>
          <w:rFonts w:hint="eastAsia" w:ascii="仿宋" w:hAnsi="仿宋" w:eastAsia="仿宋" w:cs="仿宋"/>
          <w:b/>
          <w:sz w:val="28"/>
          <w:szCs w:val="36"/>
        </w:rPr>
        <w:t>（三）美术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color w:val="0000FF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36"/>
        </w:rPr>
        <w:t>技能测试项目为：素描+色彩</w:t>
      </w:r>
      <w:r>
        <w:rPr>
          <w:rFonts w:hint="eastAsia" w:ascii="仿宋" w:hAnsi="仿宋" w:eastAsia="仿宋" w:cs="仿宋"/>
          <w:sz w:val="30"/>
          <w:szCs w:val="30"/>
        </w:rPr>
        <w:t>(满分100分)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1.基础技能测试（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满分</w:t>
      </w:r>
      <w:r>
        <w:rPr>
          <w:rFonts w:hint="eastAsia" w:ascii="仿宋" w:hAnsi="仿宋" w:eastAsia="仿宋" w:cs="仿宋"/>
          <w:sz w:val="30"/>
          <w:szCs w:val="30"/>
        </w:rPr>
        <w:t>40分）：人物动态速写（纸张为8开），时间30分钟。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2.自由创作（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满分</w:t>
      </w:r>
      <w:r>
        <w:rPr>
          <w:rFonts w:hint="eastAsia" w:ascii="仿宋" w:hAnsi="仿宋" w:eastAsia="仿宋" w:cs="仿宋"/>
          <w:sz w:val="30"/>
          <w:szCs w:val="30"/>
        </w:rPr>
        <w:t>60分）：现场自由创作一幅绘画作品，题材、画种、工具材料不限，所有工具材料由考生自备，时间 60分钟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3.测试要求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①除考场提供的素描纸和水粉纸以外，所需的绘画工具、材料等均由考生自备(包括画板或画架、铅笔、签字笔、橡皮、水粉笔、颜料、水桶等)。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②除专业测试考号外，不得在画纸上作任何标记；试卷上表现的物品必须与考场提供的照片一致；水粉画不得喷施任何定型或速干产品；不得夹带画册、绘画步骤图等，否则以作弊处理。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2DDBA5"/>
    <w:multiLevelType w:val="singleLevel"/>
    <w:tmpl w:val="F52DDB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3246"/>
    <w:rsid w:val="000D5CE9"/>
    <w:rsid w:val="0017759E"/>
    <w:rsid w:val="002319A2"/>
    <w:rsid w:val="0023372B"/>
    <w:rsid w:val="0025109E"/>
    <w:rsid w:val="00292743"/>
    <w:rsid w:val="0031646A"/>
    <w:rsid w:val="00794A41"/>
    <w:rsid w:val="007F2371"/>
    <w:rsid w:val="008F39DC"/>
    <w:rsid w:val="0098655F"/>
    <w:rsid w:val="009B3A65"/>
    <w:rsid w:val="00A04557"/>
    <w:rsid w:val="00A82069"/>
    <w:rsid w:val="00A93246"/>
    <w:rsid w:val="00AA1553"/>
    <w:rsid w:val="00AB4356"/>
    <w:rsid w:val="00C9307C"/>
    <w:rsid w:val="00D22717"/>
    <w:rsid w:val="00D27F51"/>
    <w:rsid w:val="00E008A7"/>
    <w:rsid w:val="00ED7188"/>
    <w:rsid w:val="00EE55CD"/>
    <w:rsid w:val="00EF0862"/>
    <w:rsid w:val="00F60C94"/>
    <w:rsid w:val="00F718B9"/>
    <w:rsid w:val="00FD1B87"/>
    <w:rsid w:val="01E94282"/>
    <w:rsid w:val="0385331D"/>
    <w:rsid w:val="0D0075A7"/>
    <w:rsid w:val="0E2E28BA"/>
    <w:rsid w:val="175E2D84"/>
    <w:rsid w:val="1CA4014B"/>
    <w:rsid w:val="222F61C8"/>
    <w:rsid w:val="2A035C69"/>
    <w:rsid w:val="2E1314FD"/>
    <w:rsid w:val="3FB40515"/>
    <w:rsid w:val="46DE1030"/>
    <w:rsid w:val="48873077"/>
    <w:rsid w:val="4E8E73D5"/>
    <w:rsid w:val="50E1749B"/>
    <w:rsid w:val="54184669"/>
    <w:rsid w:val="5D793734"/>
    <w:rsid w:val="5EC86785"/>
    <w:rsid w:val="6176580F"/>
    <w:rsid w:val="62074D5F"/>
    <w:rsid w:val="701B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999999"/>
      <w:u w:val="none"/>
    </w:rPr>
  </w:style>
  <w:style w:type="character" w:styleId="7">
    <w:name w:val="Hyperlink"/>
    <w:basedOn w:val="5"/>
    <w:qFormat/>
    <w:uiPriority w:val="0"/>
    <w:rPr>
      <w:color w:val="999999"/>
      <w:u w:val="none"/>
    </w:rPr>
  </w:style>
  <w:style w:type="character" w:customStyle="1" w:styleId="8">
    <w:name w:val="item-text"/>
    <w:basedOn w:val="5"/>
    <w:qFormat/>
    <w:uiPriority w:val="0"/>
    <w:rPr>
      <w:u w:val="single"/>
    </w:rPr>
  </w:style>
  <w:style w:type="character" w:customStyle="1" w:styleId="9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388</Words>
  <Characters>2217</Characters>
  <Lines>18</Lines>
  <Paragraphs>5</Paragraphs>
  <TotalTime>92</TotalTime>
  <ScaleCrop>false</ScaleCrop>
  <LinksUpToDate>false</LinksUpToDate>
  <CharactersWithSpaces>2600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ll</dc:creator>
  <cp:lastModifiedBy>sdgyt</cp:lastModifiedBy>
  <cp:lastPrinted>2019-07-31T03:30:00Z</cp:lastPrinted>
  <dcterms:modified xsi:type="dcterms:W3CDTF">2019-07-31T08:56:35Z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