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9" w:lineRule="exact"/>
        <w:sectPr>
          <w:type w:val="continuous"/>
          <w:pgSz w:w="11900" w:h="16838"/>
          <w:pgMar w:top="1334" w:right="1126" w:bottom="206" w:left="1140" w:header="0" w:footer="0" w:gutter="0"/>
          <w:cols w:equalWidth="0" w:num="1">
            <w:col w:w="9640"/>
          </w:cols>
        </w:sectPr>
      </w:pPr>
      <w:bookmarkStart w:id="3" w:name="_GoBack"/>
      <w:bookmarkEnd w:id="3"/>
    </w:p>
    <w:p>
      <w:pPr>
        <w:spacing w:after="0" w:line="320" w:lineRule="exact"/>
        <w:rPr>
          <w:color w:val="auto"/>
          <w:sz w:val="20"/>
          <w:szCs w:val="20"/>
        </w:rPr>
      </w:pPr>
      <w:bookmarkStart w:id="0" w:name="page4"/>
      <w:bookmarkEnd w:id="0"/>
      <w:r>
        <w:rPr>
          <w:rFonts w:ascii="宋体" w:hAnsi="宋体" w:eastAsia="宋体" w:cs="宋体"/>
          <w:color w:val="auto"/>
          <w:sz w:val="28"/>
          <w:szCs w:val="28"/>
        </w:rPr>
        <w:t>附件 1：</w:t>
      </w:r>
    </w:p>
    <w:p>
      <w:pPr>
        <w:spacing w:after="0" w:line="411" w:lineRule="exact"/>
        <w:ind w:right="2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6"/>
          <w:szCs w:val="36"/>
        </w:rPr>
        <w:t>县城及周边学校选调岗位及要求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2" w:lineRule="exact"/>
        <w:rPr>
          <w:color w:val="auto"/>
          <w:sz w:val="20"/>
          <w:szCs w:val="20"/>
        </w:rPr>
      </w:pPr>
    </w:p>
    <w:tbl>
      <w:tblPr>
        <w:tblStyle w:val="2"/>
        <w:tblW w:w="8880" w:type="dxa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00"/>
        <w:gridCol w:w="1200"/>
        <w:gridCol w:w="840"/>
        <w:gridCol w:w="37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学校</w:t>
            </w:r>
          </w:p>
        </w:tc>
        <w:tc>
          <w:tcPr>
            <w:tcW w:w="1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数量</w:t>
            </w:r>
          </w:p>
        </w:tc>
        <w:tc>
          <w:tcPr>
            <w:tcW w:w="3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选调岗位特别要求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科学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3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第二初中</w:t>
            </w: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第三初中</w:t>
            </w: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南北庄中学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5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须任教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个班语文，其中灵峰分校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灵峰分校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实验小学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科学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灵峰分校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（含灵峰分校）</w:t>
            </w: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灵峰分校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灵峰分校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灵峰分校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4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须任教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个班语文，其中城北校区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城北校区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第二小学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科学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城北校区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（含城北校区）</w:t>
            </w: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城北校区，器乐、声乐特长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城北校区，设计或版画特长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城北校区，必须有健美操特长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编程教师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第三小学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3"/>
                <w:sz w:val="21"/>
                <w:szCs w:val="21"/>
              </w:rPr>
              <w:t>3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须任教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个班语文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124" w:right="1126" w:bottom="206" w:left="1140" w:header="0" w:footer="0" w:gutter="0"/>
          <w:cols w:equalWidth="0" w:num="1">
            <w:col w:w="9640"/>
          </w:cols>
        </w:sectPr>
      </w:pP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91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—</w:t>
      </w:r>
      <w:r>
        <w:rPr>
          <w:rFonts w:ascii="Calibri" w:hAnsi="Calibri" w:eastAsia="Calibri" w:cs="Calibri"/>
          <w:color w:val="auto"/>
          <w:sz w:val="18"/>
          <w:szCs w:val="18"/>
        </w:rPr>
        <w:t>4</w:t>
      </w:r>
      <w:r>
        <w:rPr>
          <w:rFonts w:ascii="宋体" w:hAnsi="宋体" w:eastAsia="宋体" w:cs="宋体"/>
          <w:color w:val="auto"/>
          <w:sz w:val="18"/>
          <w:szCs w:val="18"/>
        </w:rPr>
        <w:t>—</w:t>
      </w:r>
    </w:p>
    <w:p>
      <w:pPr>
        <w:sectPr>
          <w:type w:val="continuous"/>
          <w:pgSz w:w="11900" w:h="16838"/>
          <w:pgMar w:top="1124" w:right="1126" w:bottom="206" w:left="1140" w:header="0" w:footer="0" w:gutter="0"/>
          <w:cols w:equalWidth="0" w:num="1">
            <w:col w:w="9640"/>
          </w:cols>
        </w:sectPr>
      </w:pPr>
    </w:p>
    <w:tbl>
      <w:tblPr>
        <w:tblStyle w:val="2"/>
        <w:tblW w:w="8880" w:type="dxa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00"/>
        <w:gridCol w:w="1200"/>
        <w:gridCol w:w="840"/>
        <w:gridCol w:w="37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1" w:name="page5"/>
            <w:bookmarkEnd w:id="1"/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须任教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个班语文，其中城南分校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科学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第四小学</w:t>
            </w: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（含城南分校）</w:t>
            </w: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书法特长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须任教</w:t>
            </w: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个班语文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第五小学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实验幼儿园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幼教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到教学点任教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10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机关幼儿园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幼教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到教学点任教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11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凤凰山幼儿园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幼教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到教学点任教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12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南北庄幼儿园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幼教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到教学点任教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13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开发区幼儿园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幼教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到教学点任教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14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灵峰幼儿园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幼教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到教学点任教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15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育星学校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须全日制财务会计教育、财务管理、会计学、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16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会计核算中心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财会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审计学、会计专业本科学历，有 3 年以上报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账会计的工作经历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057" w:right="1126" w:bottom="206" w:left="1440" w:header="0" w:footer="0" w:gutter="0"/>
          <w:cols w:equalWidth="0" w:num="1">
            <w:col w:w="93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4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8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—</w:t>
      </w:r>
      <w:r>
        <w:rPr>
          <w:rFonts w:ascii="Calibri" w:hAnsi="Calibri" w:eastAsia="Calibri" w:cs="Calibri"/>
          <w:color w:val="auto"/>
          <w:sz w:val="18"/>
          <w:szCs w:val="18"/>
        </w:rPr>
        <w:t>5</w:t>
      </w:r>
      <w:r>
        <w:rPr>
          <w:rFonts w:ascii="宋体" w:hAnsi="宋体" w:eastAsia="宋体" w:cs="宋体"/>
          <w:color w:val="auto"/>
          <w:sz w:val="18"/>
          <w:szCs w:val="18"/>
        </w:rPr>
        <w:t>—</w:t>
      </w:r>
    </w:p>
    <w:p>
      <w:pPr>
        <w:sectPr>
          <w:type w:val="continuous"/>
          <w:pgSz w:w="11900" w:h="16838"/>
          <w:pgMar w:top="1057" w:right="1126" w:bottom="206" w:left="1440" w:header="0" w:footer="0" w:gutter="0"/>
          <w:cols w:equalWidth="0" w:num="1">
            <w:col w:w="9340"/>
          </w:cols>
        </w:sectPr>
      </w:pPr>
    </w:p>
    <w:p>
      <w:pPr>
        <w:spacing w:after="0" w:line="381" w:lineRule="exact"/>
        <w:ind w:left="400"/>
        <w:rPr>
          <w:color w:val="auto"/>
          <w:sz w:val="20"/>
          <w:szCs w:val="20"/>
        </w:rPr>
      </w:pPr>
      <w:bookmarkStart w:id="2" w:name="page6"/>
      <w:bookmarkEnd w:id="2"/>
      <w:r>
        <w:rPr>
          <w:rFonts w:ascii="宋体" w:hAnsi="宋体" w:eastAsia="宋体" w:cs="宋体"/>
          <w:color w:val="auto"/>
          <w:sz w:val="30"/>
          <w:szCs w:val="30"/>
        </w:rPr>
        <w:t>附件</w:t>
      </w:r>
      <w:r>
        <w:rPr>
          <w:rFonts w:ascii="Calibri" w:hAnsi="Calibri" w:eastAsia="Calibri" w:cs="Calibri"/>
          <w:color w:val="auto"/>
          <w:sz w:val="30"/>
          <w:szCs w:val="30"/>
        </w:rPr>
        <w:t xml:space="preserve"> 2</w:t>
      </w:r>
      <w:r>
        <w:rPr>
          <w:rFonts w:ascii="宋体" w:hAnsi="宋体" w:eastAsia="宋体" w:cs="宋体"/>
          <w:color w:val="auto"/>
          <w:sz w:val="30"/>
          <w:szCs w:val="30"/>
        </w:rPr>
        <w:t>：</w:t>
      </w:r>
    </w:p>
    <w:p>
      <w:pPr>
        <w:spacing w:after="0" w:line="336" w:lineRule="exact"/>
        <w:rPr>
          <w:color w:val="auto"/>
          <w:sz w:val="20"/>
          <w:szCs w:val="20"/>
        </w:rPr>
      </w:pPr>
    </w:p>
    <w:p>
      <w:pPr>
        <w:spacing w:after="0" w:line="457" w:lineRule="exact"/>
        <w:ind w:right="8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安吉县</w:t>
      </w:r>
      <w:r>
        <w:rPr>
          <w:rFonts w:ascii="Calibri" w:hAnsi="Calibri" w:eastAsia="Calibri" w:cs="Calibri"/>
          <w:b/>
          <w:bCs/>
          <w:color w:val="auto"/>
          <w:sz w:val="36"/>
          <w:szCs w:val="36"/>
        </w:rPr>
        <w:t xml:space="preserve"> 2019 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年下半年教职工流动意向表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tbl>
      <w:tblPr>
        <w:tblStyle w:val="2"/>
        <w:tblW w:w="96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80"/>
        <w:gridCol w:w="380"/>
        <w:gridCol w:w="520"/>
        <w:gridCol w:w="180"/>
        <w:gridCol w:w="380"/>
        <w:gridCol w:w="80"/>
        <w:gridCol w:w="40"/>
        <w:gridCol w:w="320"/>
        <w:gridCol w:w="80"/>
        <w:gridCol w:w="120"/>
        <w:gridCol w:w="320"/>
        <w:gridCol w:w="180"/>
        <w:gridCol w:w="280"/>
        <w:gridCol w:w="1080"/>
        <w:gridCol w:w="900"/>
        <w:gridCol w:w="540"/>
        <w:gridCol w:w="700"/>
        <w:gridCol w:w="420"/>
        <w:gridCol w:w="460"/>
        <w:gridCol w:w="520"/>
        <w:gridCol w:w="4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274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填写日期：</w:t>
            </w:r>
          </w:p>
        </w:tc>
        <w:tc>
          <w:tcPr>
            <w:tcW w:w="12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305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2019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日</w:t>
            </w: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单位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性别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出生年月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>
            <w:pPr>
              <w:spacing w:after="0" w:line="240" w:lineRule="exact"/>
              <w:ind w:right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参加工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政治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学历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20" w:type="dxa"/>
            <w:gridSpan w:val="4"/>
            <w:vMerge w:val="restart"/>
            <w:vAlign w:val="bottom"/>
          </w:tcPr>
          <w:p>
            <w:pPr>
              <w:spacing w:after="0" w:line="240" w:lineRule="exact"/>
              <w:ind w:right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作年月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面貌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教师资格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>/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任教学科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所学专业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种类</w:t>
            </w:r>
            <w:r>
              <w:rPr>
                <w:rFonts w:ascii="Calibri" w:hAnsi="Calibri" w:eastAsia="Calibri" w:cs="Calibri"/>
                <w:color w:val="auto"/>
                <w:w w:val="99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学科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或岗位</w:t>
            </w:r>
            <w:r>
              <w:rPr>
                <w:rFonts w:ascii="Calibri" w:hAnsi="Calibri" w:eastAsia="Calibri" w:cs="Calibri"/>
                <w:color w:val="auto"/>
                <w:w w:val="97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专业技术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行政职务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有何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在现单位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职务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特长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服务年限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现聘用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</w:p>
        </w:tc>
        <w:tc>
          <w:tcPr>
            <w:tcW w:w="700" w:type="dxa"/>
            <w:gridSpan w:val="2"/>
            <w:vAlign w:val="bottom"/>
          </w:tcPr>
          <w:p>
            <w:pPr>
              <w:spacing w:after="0" w:line="240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）管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40" w:type="dxa"/>
            <w:gridSpan w:val="3"/>
            <w:vAlign w:val="bottom"/>
          </w:tcPr>
          <w:p>
            <w:pPr>
              <w:spacing w:after="0" w:line="240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理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现岗位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是否愿意根据拟流入学校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</w:p>
        </w:tc>
        <w:tc>
          <w:tcPr>
            <w:tcW w:w="520" w:type="dxa"/>
            <w:vMerge w:val="restart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）愿</w:t>
            </w:r>
          </w:p>
        </w:tc>
        <w:tc>
          <w:tcPr>
            <w:tcW w:w="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</w:p>
        </w:tc>
        <w:tc>
          <w:tcPr>
            <w:tcW w:w="1520" w:type="dxa"/>
            <w:gridSpan w:val="6"/>
            <w:vMerge w:val="restart"/>
            <w:vAlign w:val="bottom"/>
          </w:tcPr>
          <w:p>
            <w:pPr>
              <w:spacing w:after="0" w:line="240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）专业技术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  ）级</w:t>
            </w:r>
          </w:p>
        </w:tc>
        <w:tc>
          <w:tcPr>
            <w:tcW w:w="256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岗位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>
            <w:pPr>
              <w:spacing w:after="0" w:line="240" w:lineRule="exact"/>
              <w:ind w:left="27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岗位空缺情况聘任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</w:p>
        </w:tc>
        <w:tc>
          <w:tcPr>
            <w:tcW w:w="9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）不愿意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</w:p>
        </w:tc>
        <w:tc>
          <w:tcPr>
            <w:tcW w:w="1520" w:type="dxa"/>
            <w:gridSpan w:val="6"/>
            <w:vMerge w:val="restart"/>
            <w:vAlign w:val="bottom"/>
          </w:tcPr>
          <w:p>
            <w:pPr>
              <w:spacing w:after="0" w:line="240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）工勤技能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移动电话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有无其他约定服务期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向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单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其他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位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需要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说明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情况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意向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任教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学科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gridSpan w:val="11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经审核，该教师符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所</w:t>
            </w:r>
          </w:p>
        </w:tc>
        <w:tc>
          <w:tcPr>
            <w:tcW w:w="3060" w:type="dxa"/>
            <w:gridSpan w:val="13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合流动条件，同意进行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选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在</w:t>
            </w:r>
          </w:p>
        </w:tc>
        <w:tc>
          <w:tcPr>
            <w:tcW w:w="1260" w:type="dxa"/>
            <w:gridSpan w:val="4"/>
            <w:vAlign w:val="bottom"/>
          </w:tcPr>
          <w:p>
            <w:pPr>
              <w:spacing w:after="0" w:line="32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交流。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聘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学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校</w:t>
            </w:r>
          </w:p>
        </w:tc>
        <w:tc>
          <w:tcPr>
            <w:tcW w:w="2080" w:type="dxa"/>
            <w:gridSpan w:val="8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（学校公章）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校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8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>
            <w:pPr>
              <w:spacing w:after="0" w:line="235" w:lineRule="exact"/>
              <w:ind w:right="8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学校盖章：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意</w:t>
            </w:r>
          </w:p>
        </w:tc>
        <w:tc>
          <w:tcPr>
            <w:tcW w:w="214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见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vMerge w:val="restart"/>
            <w:vAlign w:val="bottom"/>
          </w:tcPr>
          <w:p>
            <w:pPr>
              <w:spacing w:after="0" w:line="240" w:lineRule="exact"/>
              <w:ind w:right="4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校长签名：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见</w:t>
            </w:r>
          </w:p>
        </w:tc>
        <w:tc>
          <w:tcPr>
            <w:tcW w:w="2140" w:type="dxa"/>
            <w:gridSpan w:val="3"/>
            <w:vAlign w:val="bottom"/>
          </w:tcPr>
          <w:p>
            <w:pPr>
              <w:spacing w:after="0" w:line="211" w:lineRule="exact"/>
              <w:ind w:right="89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校长签名：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2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2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vAlign w:val="bottom"/>
          </w:tcPr>
          <w:p>
            <w:pPr>
              <w:spacing w:after="0" w:line="267" w:lineRule="exact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w w:val="96"/>
                <w:sz w:val="21"/>
                <w:szCs w:val="21"/>
              </w:rPr>
              <w:t xml:space="preserve">2019 </w:t>
            </w:r>
            <w:r>
              <w:rPr>
                <w:rFonts w:ascii="宋体" w:hAnsi="宋体" w:eastAsia="宋体" w:cs="宋体"/>
                <w:color w:val="auto"/>
                <w:w w:val="96"/>
                <w:sz w:val="21"/>
                <w:szCs w:val="21"/>
              </w:rPr>
              <w:t>年</w:t>
            </w: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5"/>
                <w:sz w:val="21"/>
                <w:szCs w:val="21"/>
              </w:rPr>
              <w:t>月</w:t>
            </w: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日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>
            <w:pPr>
              <w:spacing w:after="0" w:line="26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z w:val="21"/>
                <w:szCs w:val="21"/>
              </w:rPr>
              <w:t xml:space="preserve">2019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520" w:type="dxa"/>
            <w:vAlign w:val="bottom"/>
          </w:tcPr>
          <w:p>
            <w:pPr>
              <w:spacing w:after="0" w:line="240" w:lineRule="exact"/>
              <w:ind w:right="1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月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67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注：</w:t>
      </w:r>
      <w:r>
        <w:rPr>
          <w:rFonts w:ascii="Calibri" w:hAnsi="Calibri" w:eastAsia="Calibri" w:cs="Calibri"/>
          <w:color w:val="auto"/>
          <w:sz w:val="21"/>
          <w:szCs w:val="21"/>
        </w:rPr>
        <w:t>1</w:t>
      </w:r>
      <w:r>
        <w:rPr>
          <w:rFonts w:ascii="宋体" w:hAnsi="宋体" w:eastAsia="宋体" w:cs="宋体"/>
          <w:color w:val="auto"/>
          <w:sz w:val="21"/>
          <w:szCs w:val="21"/>
        </w:rPr>
        <w:t>、所在学校应严格审查申请对象是否符合条件，如提出附加条件，则不予受理。</w:t>
      </w:r>
    </w:p>
    <w:p>
      <w:pPr>
        <w:spacing w:after="0" w:line="244" w:lineRule="exact"/>
        <w:ind w:left="54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、本表须在公告规定时间内提交意向交流学校，逾期恕不受理。</w:t>
      </w:r>
    </w:p>
    <w:p>
      <w:pPr>
        <w:sectPr>
          <w:pgSz w:w="11900" w:h="16838"/>
          <w:pgMar w:top="1207" w:right="1126" w:bottom="206" w:left="1020" w:header="0" w:footer="0" w:gutter="0"/>
          <w:cols w:equalWidth="0" w:num="1">
            <w:col w:w="9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2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93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—</w:t>
      </w:r>
      <w:r>
        <w:rPr>
          <w:rFonts w:ascii="Calibri" w:hAnsi="Calibri" w:eastAsia="Calibri" w:cs="Calibri"/>
          <w:color w:val="auto"/>
          <w:sz w:val="18"/>
          <w:szCs w:val="18"/>
        </w:rPr>
        <w:t>6</w:t>
      </w:r>
      <w:r>
        <w:rPr>
          <w:rFonts w:ascii="宋体" w:hAnsi="宋体" w:eastAsia="宋体" w:cs="宋体"/>
          <w:color w:val="auto"/>
          <w:sz w:val="18"/>
          <w:szCs w:val="18"/>
        </w:rPr>
        <w:t>—</w:t>
      </w:r>
    </w:p>
    <w:sectPr>
      <w:type w:val="continuous"/>
      <w:pgSz w:w="11900" w:h="16838"/>
      <w:pgMar w:top="1207" w:right="1126" w:bottom="206" w:left="1020" w:header="0" w:footer="0" w:gutter="0"/>
      <w:cols w:equalWidth="0" w:num="1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C3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2019-05-07T09:53:00Z</dcterms:created>
  <dc:creator>Windows User</dc:creator>
  <cp:lastModifiedBy>Administrator</cp:lastModifiedBy>
  <dcterms:modified xsi:type="dcterms:W3CDTF">2019-05-07T01:56:30Z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