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2018年洞头区赴浙江师范大学招聘教师计划表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4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单位（盖章）：温州市洞头区教育局</w:t>
      </w:r>
    </w:p>
    <w:tbl>
      <w:tblPr>
        <w:tblW w:w="72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12"/>
        <w:gridCol w:w="912"/>
        <w:gridCol w:w="912"/>
        <w:gridCol w:w="912"/>
        <w:gridCol w:w="912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中小学</w:t>
            </w:r>
          </w:p>
        </w:tc>
        <w:tc>
          <w:tcPr>
            <w:tcW w:w="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岗位学科</w:t>
            </w:r>
          </w:p>
        </w:tc>
        <w:tc>
          <w:tcPr>
            <w:tcW w:w="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学历专业要求</w:t>
            </w:r>
          </w:p>
        </w:tc>
        <w:tc>
          <w:tcPr>
            <w:tcW w:w="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其他要求</w:t>
            </w:r>
          </w:p>
        </w:tc>
        <w:tc>
          <w:tcPr>
            <w:tcW w:w="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中小学心理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健康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本科及以上心理健康及相关专业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具备初中及以上相应教师资格证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曾婵婵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13858831998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本科及以上语文及相关专业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具备小学及以上相应教师资格证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中小学科学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本科及以上科学及相关专业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具备初中及以上相应教师资格证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初中社政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本科及以上社政及相关专业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具备初中及以上相应教师资格证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小学信息技术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本科及以上信息技术及相关专业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具备小学及以上相应教师资格证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中小学体育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本科及以上体育及相关专业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具备初中及以上相应教师资格证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温州市洞头区招聘教师报名表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报考学科（岗位）：</w:t>
      </w:r>
      <w:r>
        <w:rPr>
          <w:rFonts w:hint="default" w:ascii="仿宋_GB2312" w:hAnsi="微软雅黑" w:eastAsia="仿宋_GB2312" w:cs="仿宋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               </w:t>
      </w:r>
    </w:p>
    <w:tbl>
      <w:tblPr>
        <w:tblW w:w="6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283"/>
        <w:gridCol w:w="1074"/>
        <w:gridCol w:w="283"/>
        <w:gridCol w:w="94"/>
        <w:gridCol w:w="797"/>
        <w:gridCol w:w="229"/>
        <w:gridCol w:w="872"/>
        <w:gridCol w:w="872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学历学位层次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已取得何种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教师资格(专业资格)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原户籍地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现户籍地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363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荣誉</w:t>
            </w:r>
          </w:p>
        </w:tc>
        <w:tc>
          <w:tcPr>
            <w:tcW w:w="537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537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537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 本人对《温州市洞头区教育局关于赴浙江师范大学招聘教师的公告》内容已了解清楚，并保证以上表内所填写的内容和所提供的材料真实有效。若被录用，愿意服从分配。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 承诺人（签名）______________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 月  日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招聘领导小组意见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签名：             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注：教师资格种类分中职、高中、初中、小学、幼儿园。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填表时间：    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646F2"/>
    <w:rsid w:val="38A646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2018-11-10T03:25:00Z</dcterms:created>
  <dc:creator>刘军霞</dc:creator>
  <cp:lastModifiedBy>刘军霞</cp:lastModifiedBy>
  <dcterms:modified xsi:type="dcterms:W3CDTF">2018-11-10T03:25:51Z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