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t>　</w:t>
      </w:r>
      <w:r>
        <w:rPr>
          <w:rStyle w:val="4"/>
        </w:rPr>
        <w:t>附件4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rPr>
          <w:rStyle w:val="4"/>
        </w:rPr>
        <w:t>人事关系证明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bookmarkStart w:id="0" w:name="_GoBack"/>
      <w:r>
        <w:drawing>
          <wp:inline distT="0" distB="0" distL="114300" distR="114300">
            <wp:extent cx="5572125" cy="4752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3604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0BE"/>
    <w:multiLevelType w:val="multilevel"/>
    <w:tmpl w:val="1EF420B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541C"/>
    <w:rsid w:val="6DA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2018-09-03T01:24:00Z</dcterms:created>
  <dc:creator>刘军霞</dc:creator>
  <cp:lastModifiedBy>刘军霞</cp:lastModifiedBy>
  <dcterms:modified xsi:type="dcterms:W3CDTF">2018-09-03T01:24:16Z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