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76" w:rsidRPr="009C7D76" w:rsidRDefault="009C7D76" w:rsidP="009C7D76">
      <w:pPr>
        <w:widowControl/>
        <w:shd w:val="clear" w:color="auto" w:fill="FFFFFF"/>
        <w:spacing w:line="340" w:lineRule="atLeast"/>
        <w:ind w:firstLine="408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C7D76">
        <w:rPr>
          <w:rFonts w:ascii="宋体" w:eastAsia="宋体" w:hAnsi="宋体" w:cs="宋体"/>
          <w:kern w:val="0"/>
          <w:sz w:val="18"/>
          <w:szCs w:val="18"/>
        </w:rPr>
        <w:t>附件  </w:t>
      </w:r>
    </w:p>
    <w:p w:rsidR="009C7D76" w:rsidRPr="009C7D76" w:rsidRDefault="009C7D76" w:rsidP="009C7D76">
      <w:pPr>
        <w:widowControl/>
        <w:shd w:val="clear" w:color="auto" w:fill="FFFFFF"/>
        <w:spacing w:line="340" w:lineRule="atLeast"/>
        <w:ind w:firstLine="408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C7D76">
        <w:rPr>
          <w:rFonts w:ascii="宋体" w:eastAsia="宋体" w:hAnsi="宋体" w:cs="宋体"/>
          <w:b/>
          <w:bCs/>
          <w:kern w:val="0"/>
          <w:sz w:val="18"/>
        </w:rPr>
        <w:t>安阳市教师资格认定机构联系电话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8"/>
        <w:gridCol w:w="2064"/>
        <w:gridCol w:w="1416"/>
        <w:gridCol w:w="3008"/>
      </w:tblGrid>
      <w:tr w:rsidR="009C7D76" w:rsidRPr="009C7D76" w:rsidTr="009C7D76">
        <w:trPr>
          <w:trHeight w:val="285"/>
          <w:jc w:val="center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认定机构</w:t>
            </w:r>
          </w:p>
        </w:tc>
        <w:tc>
          <w:tcPr>
            <w:tcW w:w="1575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主管科室</w:t>
            </w:r>
          </w:p>
        </w:tc>
        <w:tc>
          <w:tcPr>
            <w:tcW w:w="1080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295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认定教师资格种类</w:t>
            </w:r>
          </w:p>
        </w:tc>
      </w:tr>
      <w:tr w:rsidR="009C7D76" w:rsidRPr="009C7D76" w:rsidTr="009C7D76">
        <w:trPr>
          <w:trHeight w:val="495"/>
          <w:jc w:val="center"/>
        </w:trPr>
        <w:tc>
          <w:tcPr>
            <w:tcW w:w="141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安阳市教育局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教师资格认定指导中心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5116827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高中、中职、中职实习指导</w:t>
            </w:r>
          </w:p>
        </w:tc>
      </w:tr>
      <w:tr w:rsidR="009C7D76" w:rsidRPr="009C7D76" w:rsidTr="009C7D76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文峰区教体局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5117282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初中、小学、幼儿园</w:t>
            </w:r>
          </w:p>
        </w:tc>
      </w:tr>
      <w:tr w:rsidR="009C7D76" w:rsidRPr="009C7D76" w:rsidTr="009C7D76">
        <w:trPr>
          <w:trHeight w:val="312"/>
          <w:jc w:val="center"/>
        </w:trPr>
        <w:tc>
          <w:tcPr>
            <w:tcW w:w="1410" w:type="dxa"/>
            <w:vMerge w:val="restart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北关区教体局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5972089</w:t>
            </w: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5061033</w:t>
            </w:r>
          </w:p>
        </w:tc>
        <w:tc>
          <w:tcPr>
            <w:tcW w:w="2295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初中、小学、幼儿园</w:t>
            </w:r>
          </w:p>
        </w:tc>
      </w:tr>
      <w:tr w:rsidR="009C7D76" w:rsidRPr="009C7D76" w:rsidTr="009C7D76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7D76" w:rsidRPr="009C7D76" w:rsidTr="009C7D76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殷都区教体局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5139715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初中、小学、幼儿园</w:t>
            </w:r>
          </w:p>
        </w:tc>
      </w:tr>
      <w:tr w:rsidR="009C7D76" w:rsidRPr="009C7D76" w:rsidTr="009C7D76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龙安区教体局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3266512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初中、小学、幼儿园</w:t>
            </w:r>
          </w:p>
        </w:tc>
      </w:tr>
      <w:tr w:rsidR="009C7D76" w:rsidRPr="009C7D76" w:rsidTr="009C7D76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安阳县教体局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3804032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初中、小学、幼儿园</w:t>
            </w:r>
          </w:p>
        </w:tc>
      </w:tr>
      <w:tr w:rsidR="009C7D76" w:rsidRPr="009C7D76" w:rsidTr="009C7D76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林州市教体局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6806205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初中、小学、幼儿园</w:t>
            </w:r>
          </w:p>
        </w:tc>
      </w:tr>
      <w:tr w:rsidR="009C7D76" w:rsidRPr="009C7D76" w:rsidTr="009C7D76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汤阴县教体局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6208167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初中、小学、幼儿园</w:t>
            </w:r>
          </w:p>
        </w:tc>
      </w:tr>
      <w:tr w:rsidR="009C7D76" w:rsidRPr="009C7D76" w:rsidTr="009C7D76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内黄县教体局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行政审批股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7729085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7D76" w:rsidRPr="009C7D76" w:rsidRDefault="009C7D76" w:rsidP="009C7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D7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初中、小学、幼儿园</w:t>
            </w:r>
          </w:p>
        </w:tc>
      </w:tr>
    </w:tbl>
    <w:p w:rsidR="00681B18" w:rsidRDefault="00681B18"/>
    <w:sectPr w:rsidR="0068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B18" w:rsidRDefault="00681B18" w:rsidP="009C7D76">
      <w:r>
        <w:separator/>
      </w:r>
    </w:p>
  </w:endnote>
  <w:endnote w:type="continuationSeparator" w:id="1">
    <w:p w:rsidR="00681B18" w:rsidRDefault="00681B18" w:rsidP="009C7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B18" w:rsidRDefault="00681B18" w:rsidP="009C7D76">
      <w:r>
        <w:separator/>
      </w:r>
    </w:p>
  </w:footnote>
  <w:footnote w:type="continuationSeparator" w:id="1">
    <w:p w:rsidR="00681B18" w:rsidRDefault="00681B18" w:rsidP="009C7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D76"/>
    <w:rsid w:val="00681B18"/>
    <w:rsid w:val="009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D76"/>
    <w:rPr>
      <w:sz w:val="18"/>
      <w:szCs w:val="18"/>
    </w:rPr>
  </w:style>
  <w:style w:type="character" w:styleId="a5">
    <w:name w:val="Strong"/>
    <w:basedOn w:val="a0"/>
    <w:uiPriority w:val="22"/>
    <w:qFormat/>
    <w:rsid w:val="009C7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059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2017-09-26T01:14:00Z</dcterms:created>
  <dcterms:modified xsi:type="dcterms:W3CDTF">2017-09-26T01:14:00Z</dcterms:modified>
</cp:coreProperties>
</file>