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15" w:type="dxa"/>
        <w:tblCellMar>
          <w:top w:w="15" w:type="dxa"/>
          <w:left w:w="15" w:type="dxa"/>
          <w:bottom w:w="15" w:type="dxa"/>
          <w:right w:w="15" w:type="dxa"/>
        </w:tblCellMar>
        <w:tblLook w:val="04A0"/>
      </w:tblPr>
      <w:tblGrid>
        <w:gridCol w:w="828"/>
        <w:gridCol w:w="743"/>
        <w:gridCol w:w="743"/>
        <w:gridCol w:w="2851"/>
        <w:gridCol w:w="1825"/>
        <w:gridCol w:w="813"/>
      </w:tblGrid>
      <w:tr w:rsidR="00216EA1" w:rsidRPr="00216EA1" w:rsidTr="00216EA1">
        <w:trPr>
          <w:trHeight w:val="738"/>
          <w:tblCellSpacing w:w="15" w:type="dxa"/>
        </w:trPr>
        <w:tc>
          <w:tcPr>
            <w:tcW w:w="11415" w:type="dxa"/>
            <w:gridSpan w:val="6"/>
            <w:tcBorders>
              <w:top w:val="nil"/>
              <w:left w:val="nil"/>
              <w:bottom w:val="single" w:sz="6" w:space="0" w:color="000000"/>
              <w:right w:val="nil"/>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left="1034"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附件</w:t>
            </w:r>
            <w:r w:rsidRPr="00216EA1">
              <w:rPr>
                <w:rFonts w:ascii="microsoft Yahei" w:eastAsia="宋体" w:hAnsi="microsoft Yahei" w:cs="Helvetica"/>
                <w:color w:val="333333"/>
                <w:kern w:val="0"/>
                <w:sz w:val="22"/>
              </w:rPr>
              <w:t>1</w:t>
            </w:r>
            <w:r w:rsidRPr="00216EA1">
              <w:rPr>
                <w:rFonts w:ascii="microsoft Yahei" w:eastAsia="宋体" w:hAnsi="microsoft Yahei" w:cs="Helvetica"/>
                <w:color w:val="333333"/>
                <w:kern w:val="0"/>
                <w:sz w:val="22"/>
              </w:rPr>
              <w:t>杞县</w:t>
            </w:r>
            <w:r w:rsidRPr="00216EA1">
              <w:rPr>
                <w:rFonts w:ascii="microsoft Yahei" w:eastAsia="宋体" w:hAnsi="microsoft Yahei" w:cs="Helvetica"/>
                <w:color w:val="333333"/>
                <w:kern w:val="0"/>
                <w:sz w:val="22"/>
              </w:rPr>
              <w:t>2017</w:t>
            </w:r>
            <w:r w:rsidRPr="00216EA1">
              <w:rPr>
                <w:rFonts w:ascii="microsoft Yahei" w:eastAsia="宋体" w:hAnsi="microsoft Yahei" w:cs="Helvetica"/>
                <w:color w:val="333333"/>
                <w:kern w:val="0"/>
                <w:sz w:val="22"/>
              </w:rPr>
              <w:t>年下半年面向社会开展教师资格认定工作日程安排</w:t>
            </w:r>
          </w:p>
        </w:tc>
      </w:tr>
      <w:tr w:rsidR="00216EA1" w:rsidRPr="00216EA1" w:rsidTr="00216EA1">
        <w:trPr>
          <w:trHeight w:val="738"/>
          <w:tblCellSpacing w:w="15" w:type="dxa"/>
        </w:trPr>
        <w:tc>
          <w:tcPr>
            <w:tcW w:w="1200" w:type="dxa"/>
            <w:tcBorders>
              <w:top w:val="nil"/>
              <w:left w:val="single" w:sz="6" w:space="0" w:color="000000"/>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时</w:t>
            </w:r>
            <w:r w:rsidRPr="00216EA1">
              <w:rPr>
                <w:rFonts w:ascii="microsoft Yahei" w:eastAsia="宋体" w:hAnsi="microsoft Yahei" w:cs="Helvetica"/>
                <w:color w:val="333333"/>
                <w:kern w:val="0"/>
                <w:sz w:val="22"/>
              </w:rPr>
              <w:t> </w:t>
            </w:r>
            <w:r w:rsidRPr="00216EA1">
              <w:rPr>
                <w:rFonts w:ascii="microsoft Yahei" w:eastAsia="宋体" w:hAnsi="microsoft Yahei" w:cs="Helvetica"/>
                <w:color w:val="333333"/>
                <w:kern w:val="0"/>
                <w:sz w:val="22"/>
              </w:rPr>
              <w:t>间</w:t>
            </w:r>
          </w:p>
        </w:tc>
        <w:tc>
          <w:tcPr>
            <w:tcW w:w="12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参加人员</w:t>
            </w:r>
          </w:p>
        </w:tc>
        <w:tc>
          <w:tcPr>
            <w:tcW w:w="15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具体内容</w:t>
            </w:r>
          </w:p>
        </w:tc>
        <w:tc>
          <w:tcPr>
            <w:tcW w:w="3495"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需携带材料</w:t>
            </w:r>
          </w:p>
        </w:tc>
        <w:tc>
          <w:tcPr>
            <w:tcW w:w="261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地</w:t>
            </w:r>
            <w:r w:rsidRPr="00216EA1">
              <w:rPr>
                <w:rFonts w:ascii="microsoft Yahei" w:eastAsia="宋体" w:hAnsi="microsoft Yahei" w:cs="Helvetica"/>
                <w:color w:val="333333"/>
                <w:kern w:val="0"/>
                <w:sz w:val="22"/>
              </w:rPr>
              <w:t> </w:t>
            </w:r>
            <w:r w:rsidRPr="00216EA1">
              <w:rPr>
                <w:rFonts w:ascii="microsoft Yahei" w:eastAsia="宋体" w:hAnsi="microsoft Yahei" w:cs="Helvetica"/>
                <w:color w:val="333333"/>
                <w:kern w:val="0"/>
                <w:sz w:val="22"/>
              </w:rPr>
              <w:t>点</w:t>
            </w:r>
          </w:p>
        </w:tc>
        <w:tc>
          <w:tcPr>
            <w:tcW w:w="135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备</w:t>
            </w:r>
            <w:r w:rsidRPr="00216EA1">
              <w:rPr>
                <w:rFonts w:ascii="microsoft Yahei" w:eastAsia="宋体" w:hAnsi="microsoft Yahei" w:cs="Helvetica"/>
                <w:color w:val="333333"/>
                <w:kern w:val="0"/>
                <w:sz w:val="22"/>
              </w:rPr>
              <w:t> </w:t>
            </w:r>
            <w:r w:rsidRPr="00216EA1">
              <w:rPr>
                <w:rFonts w:ascii="microsoft Yahei" w:eastAsia="宋体" w:hAnsi="microsoft Yahei" w:cs="Helvetica"/>
                <w:color w:val="333333"/>
                <w:kern w:val="0"/>
                <w:sz w:val="22"/>
              </w:rPr>
              <w:t>注</w:t>
            </w:r>
          </w:p>
        </w:tc>
      </w:tr>
      <w:tr w:rsidR="00216EA1" w:rsidRPr="00216EA1" w:rsidTr="00216EA1">
        <w:trPr>
          <w:trHeight w:val="738"/>
          <w:tblCellSpacing w:w="15" w:type="dxa"/>
        </w:trPr>
        <w:tc>
          <w:tcPr>
            <w:tcW w:w="1200" w:type="dxa"/>
            <w:tcBorders>
              <w:top w:val="nil"/>
              <w:left w:val="single" w:sz="6" w:space="0" w:color="000000"/>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000000"/>
                <w:kern w:val="0"/>
                <w:sz w:val="22"/>
              </w:rPr>
              <w:t>9</w:t>
            </w:r>
            <w:r w:rsidRPr="00216EA1">
              <w:rPr>
                <w:rFonts w:ascii="microsoft Yahei" w:eastAsia="宋体" w:hAnsi="microsoft Yahei" w:cs="Helvetica"/>
                <w:color w:val="000000"/>
                <w:kern w:val="0"/>
                <w:sz w:val="22"/>
              </w:rPr>
              <w:t>月</w:t>
            </w:r>
            <w:r w:rsidRPr="00216EA1">
              <w:rPr>
                <w:rFonts w:ascii="microsoft Yahei" w:eastAsia="宋体" w:hAnsi="microsoft Yahei" w:cs="Helvetica"/>
                <w:color w:val="000000"/>
                <w:kern w:val="0"/>
                <w:sz w:val="22"/>
              </w:rPr>
              <w:t>20</w:t>
            </w:r>
            <w:r w:rsidRPr="00216EA1">
              <w:rPr>
                <w:rFonts w:ascii="microsoft Yahei" w:eastAsia="宋体" w:hAnsi="microsoft Yahei" w:cs="Helvetica"/>
                <w:color w:val="000000"/>
                <w:kern w:val="0"/>
                <w:sz w:val="22"/>
              </w:rPr>
              <w:t>日前</w:t>
            </w:r>
          </w:p>
        </w:tc>
        <w:tc>
          <w:tcPr>
            <w:tcW w:w="12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15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发布公告</w:t>
            </w:r>
          </w:p>
        </w:tc>
        <w:tc>
          <w:tcPr>
            <w:tcW w:w="3495"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261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杞县人民政府网</w:t>
            </w:r>
          </w:p>
        </w:tc>
        <w:tc>
          <w:tcPr>
            <w:tcW w:w="135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r>
      <w:tr w:rsidR="00216EA1" w:rsidRPr="00216EA1" w:rsidTr="00216EA1">
        <w:trPr>
          <w:trHeight w:val="738"/>
          <w:tblCellSpacing w:w="15" w:type="dxa"/>
        </w:trPr>
        <w:tc>
          <w:tcPr>
            <w:tcW w:w="1200" w:type="dxa"/>
            <w:tcBorders>
              <w:top w:val="nil"/>
              <w:left w:val="single" w:sz="6" w:space="0" w:color="000000"/>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000000"/>
                <w:kern w:val="0"/>
                <w:sz w:val="22"/>
              </w:rPr>
              <w:t>9</w:t>
            </w:r>
            <w:r w:rsidRPr="00216EA1">
              <w:rPr>
                <w:rFonts w:ascii="microsoft Yahei" w:eastAsia="宋体" w:hAnsi="microsoft Yahei" w:cs="Helvetica"/>
                <w:color w:val="000000"/>
                <w:kern w:val="0"/>
                <w:sz w:val="22"/>
              </w:rPr>
              <w:t>月</w:t>
            </w:r>
            <w:r w:rsidRPr="00216EA1">
              <w:rPr>
                <w:rFonts w:ascii="microsoft Yahei" w:eastAsia="宋体" w:hAnsi="microsoft Yahei" w:cs="Helvetica"/>
                <w:color w:val="000000"/>
                <w:kern w:val="0"/>
                <w:sz w:val="22"/>
              </w:rPr>
              <w:t>20</w:t>
            </w:r>
            <w:r w:rsidRPr="00216EA1">
              <w:rPr>
                <w:rFonts w:ascii="microsoft Yahei" w:eastAsia="宋体" w:hAnsi="microsoft Yahei" w:cs="Helvetica"/>
                <w:color w:val="000000"/>
                <w:kern w:val="0"/>
                <w:sz w:val="22"/>
              </w:rPr>
              <w:t>日至</w:t>
            </w:r>
            <w:r w:rsidRPr="00216EA1">
              <w:rPr>
                <w:rFonts w:ascii="microsoft Yahei" w:eastAsia="宋体" w:hAnsi="microsoft Yahei" w:cs="Helvetica"/>
                <w:color w:val="000000"/>
                <w:kern w:val="0"/>
                <w:sz w:val="22"/>
              </w:rPr>
              <w:t>9</w:t>
            </w:r>
            <w:r w:rsidRPr="00216EA1">
              <w:rPr>
                <w:rFonts w:ascii="microsoft Yahei" w:eastAsia="宋体" w:hAnsi="microsoft Yahei" w:cs="Helvetica"/>
                <w:color w:val="000000"/>
                <w:kern w:val="0"/>
                <w:sz w:val="22"/>
              </w:rPr>
              <w:t>月</w:t>
            </w:r>
            <w:r w:rsidRPr="00216EA1">
              <w:rPr>
                <w:rFonts w:ascii="microsoft Yahei" w:eastAsia="宋体" w:hAnsi="microsoft Yahei" w:cs="Helvetica"/>
                <w:color w:val="000000"/>
                <w:kern w:val="0"/>
                <w:sz w:val="22"/>
              </w:rPr>
              <w:t>29</w:t>
            </w:r>
            <w:r w:rsidRPr="00216EA1">
              <w:rPr>
                <w:rFonts w:ascii="microsoft Yahei" w:eastAsia="宋体" w:hAnsi="microsoft Yahei" w:cs="Helvetica"/>
                <w:color w:val="000000"/>
                <w:kern w:val="0"/>
                <w:sz w:val="22"/>
              </w:rPr>
              <w:t>日</w:t>
            </w:r>
          </w:p>
        </w:tc>
        <w:tc>
          <w:tcPr>
            <w:tcW w:w="12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第一、二、三类申请人</w:t>
            </w:r>
          </w:p>
        </w:tc>
        <w:tc>
          <w:tcPr>
            <w:tcW w:w="15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网上认定申报</w:t>
            </w:r>
          </w:p>
        </w:tc>
        <w:tc>
          <w:tcPr>
            <w:tcW w:w="3495"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相关证件和材料</w:t>
            </w:r>
          </w:p>
        </w:tc>
        <w:tc>
          <w:tcPr>
            <w:tcW w:w="261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hyperlink r:id="rId6" w:history="1">
              <w:r w:rsidRPr="00216EA1">
                <w:rPr>
                  <w:rFonts w:ascii="microsoft Yahei" w:eastAsia="宋体" w:hAnsi="microsoft Yahei" w:cs="Helvetica"/>
                  <w:color w:val="000000"/>
                  <w:kern w:val="0"/>
                  <w:sz w:val="22"/>
                </w:rPr>
                <w:t>www.jszg.edu.cn</w:t>
              </w:r>
            </w:hyperlink>
          </w:p>
        </w:tc>
        <w:tc>
          <w:tcPr>
            <w:tcW w:w="135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登录中国教师资格网，根据系统提示，准确输入个人</w:t>
            </w:r>
            <w:r w:rsidRPr="00216EA1">
              <w:rPr>
                <w:rFonts w:ascii="microsoft Yahei" w:eastAsia="宋体" w:hAnsi="microsoft Yahei" w:cs="Helvetica"/>
                <w:color w:val="333333"/>
                <w:kern w:val="0"/>
                <w:sz w:val="22"/>
              </w:rPr>
              <w:lastRenderedPageBreak/>
              <w:t>信息</w:t>
            </w:r>
          </w:p>
        </w:tc>
      </w:tr>
      <w:tr w:rsidR="00216EA1" w:rsidRPr="00216EA1" w:rsidTr="00216EA1">
        <w:trPr>
          <w:trHeight w:val="738"/>
          <w:tblCellSpacing w:w="15" w:type="dxa"/>
        </w:trPr>
        <w:tc>
          <w:tcPr>
            <w:tcW w:w="1200" w:type="dxa"/>
            <w:tcBorders>
              <w:top w:val="nil"/>
              <w:left w:val="single" w:sz="6" w:space="0" w:color="000000"/>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000000"/>
                <w:kern w:val="0"/>
                <w:sz w:val="22"/>
              </w:rPr>
              <w:lastRenderedPageBreak/>
              <w:t>10</w:t>
            </w:r>
            <w:r w:rsidRPr="00216EA1">
              <w:rPr>
                <w:rFonts w:ascii="microsoft Yahei" w:eastAsia="宋体" w:hAnsi="microsoft Yahei" w:cs="Helvetica"/>
                <w:color w:val="000000"/>
                <w:kern w:val="0"/>
                <w:sz w:val="22"/>
              </w:rPr>
              <w:t>月</w:t>
            </w:r>
            <w:r w:rsidRPr="00216EA1">
              <w:rPr>
                <w:rFonts w:ascii="microsoft Yahei" w:eastAsia="宋体" w:hAnsi="microsoft Yahei" w:cs="Helvetica"/>
                <w:color w:val="000000"/>
                <w:kern w:val="0"/>
                <w:sz w:val="22"/>
              </w:rPr>
              <w:t>11</w:t>
            </w:r>
            <w:r w:rsidRPr="00216EA1">
              <w:rPr>
                <w:rFonts w:ascii="microsoft Yahei" w:eastAsia="宋体" w:hAnsi="microsoft Yahei" w:cs="Helvetica"/>
                <w:color w:val="000000"/>
                <w:kern w:val="0"/>
                <w:sz w:val="22"/>
              </w:rPr>
              <w:t>日至</w:t>
            </w:r>
            <w:r w:rsidRPr="00216EA1">
              <w:rPr>
                <w:rFonts w:ascii="microsoft Yahei" w:eastAsia="宋体" w:hAnsi="microsoft Yahei" w:cs="Helvetica"/>
                <w:color w:val="000000"/>
                <w:kern w:val="0"/>
                <w:sz w:val="22"/>
              </w:rPr>
              <w:t>10</w:t>
            </w:r>
            <w:r w:rsidRPr="00216EA1">
              <w:rPr>
                <w:rFonts w:ascii="microsoft Yahei" w:eastAsia="宋体" w:hAnsi="microsoft Yahei" w:cs="Helvetica"/>
                <w:color w:val="000000"/>
                <w:kern w:val="0"/>
                <w:sz w:val="22"/>
              </w:rPr>
              <w:t>月</w:t>
            </w:r>
            <w:r w:rsidRPr="00216EA1">
              <w:rPr>
                <w:rFonts w:ascii="microsoft Yahei" w:eastAsia="宋体" w:hAnsi="microsoft Yahei" w:cs="Helvetica"/>
                <w:color w:val="000000"/>
                <w:kern w:val="0"/>
                <w:sz w:val="22"/>
              </w:rPr>
              <w:t>13</w:t>
            </w:r>
            <w:r w:rsidRPr="00216EA1">
              <w:rPr>
                <w:rFonts w:ascii="microsoft Yahei" w:eastAsia="宋体" w:hAnsi="microsoft Yahei" w:cs="Helvetica"/>
                <w:color w:val="000000"/>
                <w:kern w:val="0"/>
                <w:sz w:val="22"/>
              </w:rPr>
              <w:t>日</w:t>
            </w:r>
          </w:p>
        </w:tc>
        <w:tc>
          <w:tcPr>
            <w:tcW w:w="12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第一、二、三类申请人</w:t>
            </w:r>
          </w:p>
        </w:tc>
        <w:tc>
          <w:tcPr>
            <w:tcW w:w="15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提交个人申请材料、资格审核</w:t>
            </w:r>
          </w:p>
        </w:tc>
        <w:tc>
          <w:tcPr>
            <w:tcW w:w="3495"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hint="eastAsia"/>
                <w:color w:val="333333"/>
                <w:kern w:val="0"/>
                <w:sz w:val="22"/>
              </w:rPr>
            </w:pPr>
            <w:r w:rsidRPr="00216EA1">
              <w:rPr>
                <w:rFonts w:ascii="microsoft Yahei" w:eastAsia="宋体" w:hAnsi="microsoft Yahei" w:cs="Helvetica"/>
                <w:color w:val="333333"/>
                <w:kern w:val="0"/>
                <w:sz w:val="22"/>
              </w:rPr>
              <w:t>1.</w:t>
            </w:r>
            <w:r w:rsidRPr="00216EA1">
              <w:rPr>
                <w:rFonts w:ascii="microsoft Yahei" w:eastAsia="宋体" w:hAnsi="microsoft Yahei" w:cs="Helvetica"/>
                <w:color w:val="333333"/>
                <w:kern w:val="0"/>
                <w:sz w:val="22"/>
              </w:rPr>
              <w:t>《教师资格认定申请表》原件一式两份（申请人网上填报完毕后用</w:t>
            </w:r>
            <w:r w:rsidRPr="00216EA1">
              <w:rPr>
                <w:rFonts w:ascii="microsoft Yahei" w:eastAsia="宋体" w:hAnsi="microsoft Yahei" w:cs="Helvetica"/>
                <w:color w:val="333333"/>
                <w:kern w:val="0"/>
                <w:sz w:val="22"/>
              </w:rPr>
              <w:t>A3</w:t>
            </w:r>
            <w:r w:rsidRPr="00216EA1">
              <w:rPr>
                <w:rFonts w:ascii="microsoft Yahei" w:eastAsia="宋体" w:hAnsi="microsoft Yahei" w:cs="Helvetica"/>
                <w:color w:val="333333"/>
                <w:kern w:val="0"/>
                <w:sz w:val="22"/>
              </w:rPr>
              <w:t>纸自行正反双面打印）；</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2.</w:t>
            </w:r>
            <w:r w:rsidRPr="00216EA1">
              <w:rPr>
                <w:rFonts w:ascii="microsoft Yahei" w:eastAsia="宋体" w:hAnsi="microsoft Yahei" w:cs="Helvetica"/>
                <w:color w:val="333333"/>
                <w:kern w:val="0"/>
                <w:sz w:val="22"/>
              </w:rPr>
              <w:t>到工作单位或户籍所在乡（镇）、街道办事处开具的《申请人思想品德鉴定表》原件一式两份；</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3.</w:t>
            </w:r>
            <w:r w:rsidRPr="00216EA1">
              <w:rPr>
                <w:rFonts w:ascii="microsoft Yahei" w:eastAsia="宋体" w:hAnsi="microsoft Yahei" w:cs="Helvetica"/>
                <w:color w:val="333333"/>
                <w:kern w:val="0"/>
                <w:sz w:val="22"/>
              </w:rPr>
              <w:t>到认定机构指定医院体检的《河南省教师资格申请人员体检表》原件一式两份；（该件由体检医院统一上交）</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4.</w:t>
            </w:r>
            <w:r w:rsidRPr="00216EA1">
              <w:rPr>
                <w:rFonts w:ascii="microsoft Yahei" w:eastAsia="宋体" w:hAnsi="microsoft Yahei" w:cs="Helvetica"/>
                <w:color w:val="333333"/>
                <w:kern w:val="0"/>
                <w:sz w:val="22"/>
              </w:rPr>
              <w:t>身份证原件及一份复印件（仅人事关系在我县的申请人，另需补充提交与工作单位签订的有效期内一年以上聘用合同及由工作单位缴纳的一年以上社会保险证明）；</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lastRenderedPageBreak/>
              <w:t>5.</w:t>
            </w:r>
            <w:r w:rsidRPr="00216EA1">
              <w:rPr>
                <w:rFonts w:ascii="microsoft Yahei" w:eastAsia="宋体" w:hAnsi="microsoft Yahei" w:cs="Helvetica"/>
                <w:color w:val="333333"/>
                <w:kern w:val="0"/>
                <w:sz w:val="22"/>
              </w:rPr>
              <w:t>学历证书原件及一份复印件（第一类申请人必须提交其师范专业的学历证书）；学历认证报告或学信网下载的有效期内《教育部学历证书电子注册备案表》原件及一份复印件；</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6.</w:t>
            </w:r>
            <w:r w:rsidRPr="00216EA1">
              <w:rPr>
                <w:rFonts w:ascii="microsoft Yahei" w:eastAsia="宋体" w:hAnsi="microsoft Yahei" w:cs="Helvetica"/>
                <w:color w:val="333333"/>
                <w:kern w:val="0"/>
                <w:sz w:val="22"/>
              </w:rPr>
              <w:t>普通话水平测试等级证书原件及一份复印件；</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7.</w:t>
            </w:r>
            <w:r w:rsidRPr="00216EA1">
              <w:rPr>
                <w:rFonts w:ascii="microsoft Yahei" w:eastAsia="宋体" w:hAnsi="microsoft Yahei" w:cs="Helvetica"/>
                <w:color w:val="333333"/>
                <w:kern w:val="0"/>
                <w:sz w:val="22"/>
              </w:rPr>
              <w:t>第二类申请人，需提供合格证原件及一份复印件（</w:t>
            </w:r>
            <w:r w:rsidRPr="00216EA1">
              <w:rPr>
                <w:rFonts w:ascii="microsoft Yahei" w:eastAsia="宋体" w:hAnsi="microsoft Yahei" w:cs="Helvetica"/>
                <w:color w:val="333333"/>
                <w:kern w:val="0"/>
                <w:sz w:val="22"/>
              </w:rPr>
              <w:t>2016</w:t>
            </w:r>
            <w:r w:rsidRPr="00216EA1">
              <w:rPr>
                <w:rFonts w:ascii="microsoft Yahei" w:eastAsia="宋体" w:hAnsi="microsoft Yahei" w:cs="Helvetica"/>
                <w:color w:val="333333"/>
                <w:kern w:val="0"/>
                <w:sz w:val="22"/>
              </w:rPr>
              <w:t>年</w:t>
            </w:r>
            <w:r w:rsidRPr="00216EA1">
              <w:rPr>
                <w:rFonts w:ascii="microsoft Yahei" w:eastAsia="宋体" w:hAnsi="microsoft Yahei" w:cs="Helvetica"/>
                <w:color w:val="333333"/>
                <w:kern w:val="0"/>
                <w:sz w:val="22"/>
              </w:rPr>
              <w:t>3</w:t>
            </w:r>
            <w:r w:rsidRPr="00216EA1">
              <w:rPr>
                <w:rFonts w:ascii="microsoft Yahei" w:eastAsia="宋体" w:hAnsi="microsoft Yahei" w:cs="Helvetica"/>
                <w:color w:val="333333"/>
                <w:kern w:val="0"/>
                <w:sz w:val="22"/>
              </w:rPr>
              <w:t>月（含）之后取得合格证明者，需提供合格证打印件</w:t>
            </w:r>
            <w:r w:rsidRPr="00216EA1">
              <w:rPr>
                <w:rFonts w:ascii="microsoft Yahei" w:eastAsia="宋体" w:hAnsi="microsoft Yahei" w:cs="Helvetica"/>
                <w:color w:val="333333"/>
                <w:kern w:val="0"/>
                <w:sz w:val="22"/>
              </w:rPr>
              <w:t>2</w:t>
            </w:r>
            <w:r w:rsidRPr="00216EA1">
              <w:rPr>
                <w:rFonts w:ascii="microsoft Yahei" w:eastAsia="宋体" w:hAnsi="microsoft Yahei" w:cs="Helvetica"/>
                <w:color w:val="333333"/>
                <w:kern w:val="0"/>
                <w:sz w:val="22"/>
              </w:rPr>
              <w:t>份）；</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8.</w:t>
            </w:r>
            <w:r w:rsidRPr="00216EA1">
              <w:rPr>
                <w:rFonts w:ascii="microsoft Yahei" w:eastAsia="宋体" w:hAnsi="microsoft Yahei" w:cs="Helvetica"/>
                <w:color w:val="333333"/>
                <w:kern w:val="0"/>
                <w:sz w:val="22"/>
              </w:rPr>
              <w:t>第一类申请人（教育硕士除外）需提供入学当年招生计划表复印件、招生录取审批表复印件和相应学历层次的师范教育专业课程复印件（招生计划表或录取审批表必须明确显示其</w:t>
            </w:r>
            <w:r w:rsidRPr="00216EA1">
              <w:rPr>
                <w:rFonts w:ascii="microsoft Yahei" w:eastAsia="宋体" w:hAnsi="microsoft Yahei" w:cs="Helvetica"/>
                <w:color w:val="333333"/>
                <w:kern w:val="0"/>
                <w:sz w:val="22"/>
              </w:rPr>
              <w:lastRenderedPageBreak/>
              <w:t>为师范专业，否则无效；招生计划表、审批表复印件需加盖学校档案管理部门公章）；</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9.</w:t>
            </w:r>
            <w:r w:rsidRPr="00216EA1">
              <w:rPr>
                <w:rFonts w:ascii="microsoft Yahei" w:eastAsia="宋体" w:hAnsi="microsoft Yahei" w:cs="Helvetica"/>
                <w:color w:val="333333"/>
                <w:kern w:val="0"/>
                <w:sz w:val="22"/>
              </w:rPr>
              <w:t>本人近期免冠正面一寸证件照片一张（与网报上传照片为同一底版）；</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10.</w:t>
            </w:r>
            <w:r w:rsidRPr="00216EA1">
              <w:rPr>
                <w:rFonts w:ascii="microsoft Yahei" w:eastAsia="宋体" w:hAnsi="microsoft Yahei" w:cs="Helvetica"/>
                <w:color w:val="333333"/>
                <w:kern w:val="0"/>
                <w:sz w:val="22"/>
              </w:rPr>
              <w:t>教师资格认定机构要求提供的其他材料。</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上述第（</w:t>
            </w:r>
            <w:r w:rsidRPr="00216EA1">
              <w:rPr>
                <w:rFonts w:ascii="microsoft Yahei" w:eastAsia="宋体" w:hAnsi="microsoft Yahei" w:cs="Helvetica"/>
                <w:color w:val="333333"/>
                <w:kern w:val="0"/>
                <w:sz w:val="22"/>
              </w:rPr>
              <w:t>2</w:t>
            </w:r>
            <w:r w:rsidRPr="00216EA1">
              <w:rPr>
                <w:rFonts w:ascii="microsoft Yahei" w:eastAsia="宋体" w:hAnsi="microsoft Yahei" w:cs="Helvetica"/>
                <w:color w:val="333333"/>
                <w:kern w:val="0"/>
                <w:sz w:val="22"/>
              </w:rPr>
              <w:t>）、（</w:t>
            </w:r>
            <w:r w:rsidRPr="00216EA1">
              <w:rPr>
                <w:rFonts w:ascii="microsoft Yahei" w:eastAsia="宋体" w:hAnsi="microsoft Yahei" w:cs="Helvetica"/>
                <w:color w:val="333333"/>
                <w:kern w:val="0"/>
                <w:sz w:val="22"/>
              </w:rPr>
              <w:t>3</w:t>
            </w:r>
            <w:r w:rsidRPr="00216EA1">
              <w:rPr>
                <w:rFonts w:ascii="microsoft Yahei" w:eastAsia="宋体" w:hAnsi="microsoft Yahei" w:cs="Helvetica"/>
                <w:color w:val="333333"/>
                <w:kern w:val="0"/>
                <w:sz w:val="22"/>
              </w:rPr>
              <w:t>）项所需空白表格可从河南省教师资格网（</w:t>
            </w:r>
            <w:r w:rsidRPr="00216EA1">
              <w:rPr>
                <w:rFonts w:ascii="microsoft Yahei" w:eastAsia="宋体" w:hAnsi="microsoft Yahei" w:cs="Helvetica"/>
                <w:color w:val="333333"/>
                <w:kern w:val="0"/>
                <w:sz w:val="22"/>
              </w:rPr>
              <w:t>http://jszg.haedu.gov.cn</w:t>
            </w:r>
            <w:r w:rsidRPr="00216EA1">
              <w:rPr>
                <w:rFonts w:ascii="microsoft Yahei" w:eastAsia="宋体" w:hAnsi="microsoft Yahei" w:cs="Helvetica"/>
                <w:color w:val="333333"/>
                <w:kern w:val="0"/>
                <w:sz w:val="22"/>
              </w:rPr>
              <w:t>）下载。</w:t>
            </w:r>
          </w:p>
        </w:tc>
        <w:tc>
          <w:tcPr>
            <w:tcW w:w="261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hint="eastAsia"/>
                <w:color w:val="333333"/>
                <w:kern w:val="0"/>
                <w:sz w:val="22"/>
              </w:rPr>
            </w:pPr>
            <w:r w:rsidRPr="00216EA1">
              <w:rPr>
                <w:rFonts w:ascii="microsoft Yahei" w:eastAsia="宋体" w:hAnsi="microsoft Yahei" w:cs="Helvetica"/>
                <w:color w:val="333333"/>
                <w:kern w:val="0"/>
                <w:sz w:val="22"/>
              </w:rPr>
              <w:lastRenderedPageBreak/>
              <w:t>杞县教育体育局人事股</w:t>
            </w:r>
            <w:r w:rsidRPr="00216EA1">
              <w:rPr>
                <w:rFonts w:ascii="microsoft Yahei" w:eastAsia="宋体" w:hAnsi="microsoft Yahei" w:cs="Helvetica"/>
                <w:color w:val="333333"/>
                <w:kern w:val="0"/>
                <w:sz w:val="22"/>
              </w:rPr>
              <w:br/>
            </w:r>
            <w:r w:rsidRPr="00216EA1">
              <w:rPr>
                <w:rFonts w:ascii="microsoft Yahei" w:eastAsia="宋体" w:hAnsi="microsoft Yahei" w:cs="Helvetica"/>
                <w:color w:val="333333"/>
                <w:kern w:val="0"/>
                <w:sz w:val="22"/>
              </w:rPr>
              <w:t>工作时间：</w:t>
            </w:r>
            <w:r w:rsidRPr="00216EA1">
              <w:rPr>
                <w:rFonts w:ascii="microsoft Yahei" w:eastAsia="宋体" w:hAnsi="microsoft Yahei" w:cs="Helvetica"/>
                <w:color w:val="333333"/>
                <w:kern w:val="0"/>
                <w:sz w:val="22"/>
              </w:rPr>
              <w:t>8</w:t>
            </w:r>
            <w:r w:rsidRPr="00216EA1">
              <w:rPr>
                <w:rFonts w:ascii="microsoft Yahei" w:eastAsia="宋体" w:hAnsi="microsoft Yahei" w:cs="Helvetica"/>
                <w:color w:val="333333"/>
                <w:kern w:val="0"/>
                <w:sz w:val="22"/>
              </w:rPr>
              <w:t>：</w:t>
            </w:r>
            <w:r w:rsidRPr="00216EA1">
              <w:rPr>
                <w:rFonts w:ascii="microsoft Yahei" w:eastAsia="宋体" w:hAnsi="microsoft Yahei" w:cs="Helvetica"/>
                <w:color w:val="333333"/>
                <w:kern w:val="0"/>
                <w:sz w:val="22"/>
              </w:rPr>
              <w:t>30-11:40  </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15</w:t>
            </w:r>
            <w:r w:rsidRPr="00216EA1">
              <w:rPr>
                <w:rFonts w:ascii="microsoft Yahei" w:eastAsia="宋体" w:hAnsi="microsoft Yahei" w:cs="Helvetica"/>
                <w:color w:val="333333"/>
                <w:kern w:val="0"/>
                <w:sz w:val="22"/>
              </w:rPr>
              <w:t>：</w:t>
            </w:r>
            <w:r w:rsidRPr="00216EA1">
              <w:rPr>
                <w:rFonts w:ascii="microsoft Yahei" w:eastAsia="宋体" w:hAnsi="microsoft Yahei" w:cs="Helvetica"/>
                <w:color w:val="333333"/>
                <w:kern w:val="0"/>
                <w:sz w:val="22"/>
              </w:rPr>
              <w:t>00-17</w:t>
            </w:r>
            <w:r w:rsidRPr="00216EA1">
              <w:rPr>
                <w:rFonts w:ascii="microsoft Yahei" w:eastAsia="宋体" w:hAnsi="microsoft Yahei" w:cs="Helvetica"/>
                <w:color w:val="333333"/>
                <w:kern w:val="0"/>
                <w:sz w:val="22"/>
              </w:rPr>
              <w:t>：</w:t>
            </w:r>
            <w:r w:rsidRPr="00216EA1">
              <w:rPr>
                <w:rFonts w:ascii="microsoft Yahei" w:eastAsia="宋体" w:hAnsi="microsoft Yahei" w:cs="Helvetica"/>
                <w:color w:val="333333"/>
                <w:kern w:val="0"/>
                <w:sz w:val="22"/>
              </w:rPr>
              <w:t>30</w:t>
            </w:r>
          </w:p>
        </w:tc>
        <w:tc>
          <w:tcPr>
            <w:tcW w:w="135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hint="eastAsia"/>
                <w:color w:val="333333"/>
                <w:kern w:val="0"/>
                <w:sz w:val="22"/>
              </w:rPr>
            </w:pPr>
            <w:r w:rsidRPr="00216EA1">
              <w:rPr>
                <w:rFonts w:ascii="microsoft Yahei" w:eastAsia="宋体" w:hAnsi="microsoft Yahei" w:cs="Helvetica"/>
                <w:color w:val="333333"/>
                <w:kern w:val="0"/>
                <w:sz w:val="22"/>
              </w:rPr>
              <w:t>1.</w:t>
            </w:r>
            <w:r w:rsidRPr="00216EA1">
              <w:rPr>
                <w:rFonts w:ascii="microsoft Yahei" w:eastAsia="宋体" w:hAnsi="microsoft Yahei" w:cs="Helvetica"/>
                <w:color w:val="333333"/>
                <w:kern w:val="0"/>
                <w:sz w:val="22"/>
              </w:rPr>
              <w:t>体检表由体检机构统一上报认定机构。</w:t>
            </w:r>
          </w:p>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2.</w:t>
            </w:r>
            <w:r w:rsidRPr="00216EA1">
              <w:rPr>
                <w:rFonts w:ascii="microsoft Yahei" w:eastAsia="宋体" w:hAnsi="microsoft Yahei" w:cs="Helvetica"/>
                <w:color w:val="333333"/>
                <w:kern w:val="0"/>
                <w:sz w:val="22"/>
              </w:rPr>
              <w:t>规范档案袋一个，注明申请类别，学</w:t>
            </w:r>
            <w:r w:rsidRPr="00216EA1">
              <w:rPr>
                <w:rFonts w:ascii="microsoft Yahei" w:eastAsia="宋体" w:hAnsi="microsoft Yahei" w:cs="Helvetica"/>
                <w:color w:val="333333"/>
                <w:kern w:val="0"/>
                <w:sz w:val="22"/>
              </w:rPr>
              <w:lastRenderedPageBreak/>
              <w:t>科，联系方式。</w:t>
            </w:r>
          </w:p>
        </w:tc>
      </w:tr>
      <w:tr w:rsidR="00216EA1" w:rsidRPr="00216EA1" w:rsidTr="00216EA1">
        <w:trPr>
          <w:trHeight w:val="738"/>
          <w:tblCellSpacing w:w="15" w:type="dxa"/>
        </w:trPr>
        <w:tc>
          <w:tcPr>
            <w:tcW w:w="1200" w:type="dxa"/>
            <w:tcBorders>
              <w:top w:val="nil"/>
              <w:left w:val="single" w:sz="6" w:space="0" w:color="000000"/>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lastRenderedPageBreak/>
              <w:t>10</w:t>
            </w:r>
            <w:r w:rsidRPr="00216EA1">
              <w:rPr>
                <w:rFonts w:ascii="microsoft Yahei" w:eastAsia="宋体" w:hAnsi="microsoft Yahei" w:cs="Helvetica"/>
                <w:color w:val="333333"/>
                <w:kern w:val="0"/>
                <w:sz w:val="22"/>
              </w:rPr>
              <w:t>月</w:t>
            </w:r>
            <w:r w:rsidRPr="00216EA1">
              <w:rPr>
                <w:rFonts w:ascii="microsoft Yahei" w:eastAsia="宋体" w:hAnsi="microsoft Yahei" w:cs="Helvetica"/>
                <w:color w:val="333333"/>
                <w:kern w:val="0"/>
                <w:sz w:val="22"/>
              </w:rPr>
              <w:t>14</w:t>
            </w:r>
            <w:r w:rsidRPr="00216EA1">
              <w:rPr>
                <w:rFonts w:ascii="microsoft Yahei" w:eastAsia="宋体" w:hAnsi="microsoft Yahei" w:cs="Helvetica"/>
                <w:color w:val="333333"/>
                <w:kern w:val="0"/>
                <w:sz w:val="22"/>
              </w:rPr>
              <w:t>日</w:t>
            </w:r>
          </w:p>
        </w:tc>
        <w:tc>
          <w:tcPr>
            <w:tcW w:w="12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第一、二、三类申请人</w:t>
            </w:r>
          </w:p>
        </w:tc>
        <w:tc>
          <w:tcPr>
            <w:tcW w:w="15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体检</w:t>
            </w:r>
          </w:p>
        </w:tc>
        <w:tc>
          <w:tcPr>
            <w:tcW w:w="3495"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持身份证和体检表（从河南省教师资格网上下载，</w:t>
            </w:r>
            <w:r w:rsidRPr="00216EA1">
              <w:rPr>
                <w:rFonts w:ascii="microsoft Yahei" w:eastAsia="宋体" w:hAnsi="microsoft Yahei" w:cs="Helvetica"/>
                <w:color w:val="333333"/>
                <w:kern w:val="0"/>
                <w:sz w:val="22"/>
              </w:rPr>
              <w:t>A4</w:t>
            </w:r>
            <w:r w:rsidRPr="00216EA1">
              <w:rPr>
                <w:rFonts w:ascii="microsoft Yahei" w:eastAsia="宋体" w:hAnsi="microsoft Yahei" w:cs="Helvetica"/>
                <w:color w:val="333333"/>
                <w:kern w:val="0"/>
                <w:sz w:val="22"/>
              </w:rPr>
              <w:t>格式正反打印）粘贴一寸照片</w:t>
            </w:r>
            <w:r w:rsidRPr="00216EA1">
              <w:rPr>
                <w:rFonts w:ascii="microsoft Yahei" w:eastAsia="宋体" w:hAnsi="microsoft Yahei" w:cs="Helvetica"/>
                <w:color w:val="333333"/>
                <w:kern w:val="0"/>
                <w:sz w:val="22"/>
              </w:rPr>
              <w:t>1</w:t>
            </w:r>
            <w:r w:rsidRPr="00216EA1">
              <w:rPr>
                <w:rFonts w:ascii="microsoft Yahei" w:eastAsia="宋体" w:hAnsi="microsoft Yahei" w:cs="Helvetica"/>
                <w:color w:val="333333"/>
                <w:kern w:val="0"/>
                <w:sz w:val="22"/>
              </w:rPr>
              <w:t>张</w:t>
            </w:r>
          </w:p>
        </w:tc>
        <w:tc>
          <w:tcPr>
            <w:tcW w:w="261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10</w:t>
            </w:r>
            <w:r w:rsidRPr="00216EA1">
              <w:rPr>
                <w:rFonts w:ascii="microsoft Yahei" w:eastAsia="宋体" w:hAnsi="microsoft Yahei" w:cs="Helvetica"/>
                <w:color w:val="333333"/>
                <w:kern w:val="0"/>
                <w:sz w:val="22"/>
              </w:rPr>
              <w:t>月</w:t>
            </w:r>
            <w:r w:rsidRPr="00216EA1">
              <w:rPr>
                <w:rFonts w:ascii="microsoft Yahei" w:eastAsia="宋体" w:hAnsi="microsoft Yahei" w:cs="Helvetica"/>
                <w:color w:val="333333"/>
                <w:kern w:val="0"/>
                <w:sz w:val="22"/>
              </w:rPr>
              <w:t>11</w:t>
            </w:r>
            <w:r w:rsidRPr="00216EA1">
              <w:rPr>
                <w:rFonts w:ascii="microsoft Yahei" w:eastAsia="宋体" w:hAnsi="microsoft Yahei" w:cs="Helvetica"/>
                <w:color w:val="333333"/>
                <w:kern w:val="0"/>
                <w:sz w:val="22"/>
              </w:rPr>
              <w:t>日前查询</w:t>
            </w:r>
            <w:r w:rsidRPr="00216EA1">
              <w:rPr>
                <w:rFonts w:ascii="microsoft Yahei" w:eastAsia="宋体" w:hAnsi="microsoft Yahei" w:cs="Helvetica"/>
                <w:color w:val="333333"/>
                <w:kern w:val="0"/>
                <w:sz w:val="22"/>
              </w:rPr>
              <w:br/>
            </w:r>
            <w:r w:rsidRPr="00216EA1">
              <w:rPr>
                <w:rFonts w:ascii="microsoft Yahei" w:eastAsia="宋体" w:hAnsi="microsoft Yahei" w:cs="Helvetica"/>
                <w:color w:val="333333"/>
                <w:kern w:val="0"/>
                <w:sz w:val="22"/>
              </w:rPr>
              <w:t>杞县人民政府网</w:t>
            </w:r>
          </w:p>
        </w:tc>
        <w:tc>
          <w:tcPr>
            <w:tcW w:w="135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按指定医院体检</w:t>
            </w:r>
          </w:p>
        </w:tc>
      </w:tr>
      <w:tr w:rsidR="00216EA1" w:rsidRPr="00216EA1" w:rsidTr="00216EA1">
        <w:trPr>
          <w:trHeight w:val="738"/>
          <w:tblCellSpacing w:w="15" w:type="dxa"/>
        </w:trPr>
        <w:tc>
          <w:tcPr>
            <w:tcW w:w="1200" w:type="dxa"/>
            <w:tcBorders>
              <w:top w:val="nil"/>
              <w:left w:val="single" w:sz="6" w:space="0" w:color="000000"/>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1</w:t>
            </w:r>
            <w:r w:rsidRPr="00216EA1">
              <w:rPr>
                <w:rFonts w:ascii="microsoft Yahei" w:eastAsia="宋体" w:hAnsi="microsoft Yahei" w:cs="Helvetica"/>
                <w:color w:val="333333"/>
                <w:kern w:val="0"/>
                <w:sz w:val="22"/>
              </w:rPr>
              <w:lastRenderedPageBreak/>
              <w:t>0</w:t>
            </w:r>
            <w:r w:rsidRPr="00216EA1">
              <w:rPr>
                <w:rFonts w:ascii="microsoft Yahei" w:eastAsia="宋体" w:hAnsi="microsoft Yahei" w:cs="Helvetica"/>
                <w:color w:val="333333"/>
                <w:kern w:val="0"/>
                <w:sz w:val="22"/>
              </w:rPr>
              <w:t>月</w:t>
            </w:r>
            <w:r w:rsidRPr="00216EA1">
              <w:rPr>
                <w:rFonts w:ascii="microsoft Yahei" w:eastAsia="宋体" w:hAnsi="microsoft Yahei" w:cs="Helvetica"/>
                <w:color w:val="333333"/>
                <w:kern w:val="0"/>
                <w:sz w:val="22"/>
              </w:rPr>
              <w:t>16</w:t>
            </w:r>
            <w:r w:rsidRPr="00216EA1">
              <w:rPr>
                <w:rFonts w:ascii="microsoft Yahei" w:eastAsia="宋体" w:hAnsi="microsoft Yahei" w:cs="Helvetica"/>
                <w:color w:val="333333"/>
                <w:kern w:val="0"/>
                <w:sz w:val="22"/>
              </w:rPr>
              <w:t>日</w:t>
            </w:r>
            <w:r w:rsidRPr="00216EA1">
              <w:rPr>
                <w:rFonts w:ascii="microsoft Yahei" w:eastAsia="宋体" w:hAnsi="microsoft Yahei" w:cs="Helvetica"/>
                <w:color w:val="333333"/>
                <w:kern w:val="0"/>
                <w:sz w:val="22"/>
              </w:rPr>
              <w:t>-10</w:t>
            </w:r>
            <w:r w:rsidRPr="00216EA1">
              <w:rPr>
                <w:rFonts w:ascii="microsoft Yahei" w:eastAsia="宋体" w:hAnsi="microsoft Yahei" w:cs="Helvetica"/>
                <w:color w:val="333333"/>
                <w:kern w:val="0"/>
                <w:sz w:val="22"/>
              </w:rPr>
              <w:t>月</w:t>
            </w:r>
            <w:r w:rsidRPr="00216EA1">
              <w:rPr>
                <w:rFonts w:ascii="microsoft Yahei" w:eastAsia="宋体" w:hAnsi="microsoft Yahei" w:cs="Helvetica"/>
                <w:color w:val="333333"/>
                <w:kern w:val="0"/>
                <w:sz w:val="22"/>
              </w:rPr>
              <w:t>30</w:t>
            </w:r>
            <w:r w:rsidRPr="00216EA1">
              <w:rPr>
                <w:rFonts w:ascii="microsoft Yahei" w:eastAsia="宋体" w:hAnsi="microsoft Yahei" w:cs="Helvetica"/>
                <w:color w:val="333333"/>
                <w:kern w:val="0"/>
                <w:sz w:val="22"/>
              </w:rPr>
              <w:t>日</w:t>
            </w:r>
          </w:p>
        </w:tc>
        <w:tc>
          <w:tcPr>
            <w:tcW w:w="12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15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审</w:t>
            </w:r>
            <w:r w:rsidRPr="00216EA1">
              <w:rPr>
                <w:rFonts w:ascii="microsoft Yahei" w:eastAsia="宋体" w:hAnsi="microsoft Yahei" w:cs="Helvetica"/>
                <w:color w:val="333333"/>
                <w:kern w:val="0"/>
                <w:sz w:val="22"/>
              </w:rPr>
              <w:lastRenderedPageBreak/>
              <w:t>查确认</w:t>
            </w:r>
          </w:p>
        </w:tc>
        <w:tc>
          <w:tcPr>
            <w:tcW w:w="3495"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261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杞县教育</w:t>
            </w:r>
            <w:r w:rsidRPr="00216EA1">
              <w:rPr>
                <w:rFonts w:ascii="microsoft Yahei" w:eastAsia="宋体" w:hAnsi="microsoft Yahei" w:cs="Helvetica"/>
                <w:color w:val="333333"/>
                <w:kern w:val="0"/>
                <w:sz w:val="22"/>
              </w:rPr>
              <w:lastRenderedPageBreak/>
              <w:t>体育局</w:t>
            </w:r>
          </w:p>
        </w:tc>
        <w:tc>
          <w:tcPr>
            <w:tcW w:w="135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r>
      <w:tr w:rsidR="00216EA1" w:rsidRPr="00216EA1" w:rsidTr="00216EA1">
        <w:trPr>
          <w:trHeight w:val="738"/>
          <w:tblCellSpacing w:w="15" w:type="dxa"/>
        </w:trPr>
        <w:tc>
          <w:tcPr>
            <w:tcW w:w="1200" w:type="dxa"/>
            <w:tcBorders>
              <w:top w:val="nil"/>
              <w:left w:val="single" w:sz="6" w:space="0" w:color="000000"/>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12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15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3495"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261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c>
          <w:tcPr>
            <w:tcW w:w="135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beforeAutospacing="1" w:afterAutospacing="1"/>
              <w:jc w:val="left"/>
              <w:rPr>
                <w:rFonts w:ascii="microsoft Yahei" w:eastAsia="宋体" w:hAnsi="microsoft Yahei" w:cs="Helvetica"/>
                <w:color w:val="333333"/>
                <w:kern w:val="0"/>
                <w:sz w:val="22"/>
              </w:rPr>
            </w:pPr>
          </w:p>
        </w:tc>
      </w:tr>
      <w:tr w:rsidR="00216EA1" w:rsidRPr="00216EA1" w:rsidTr="00216EA1">
        <w:trPr>
          <w:trHeight w:val="738"/>
          <w:tblCellSpacing w:w="15" w:type="dxa"/>
        </w:trPr>
        <w:tc>
          <w:tcPr>
            <w:tcW w:w="1200" w:type="dxa"/>
            <w:tcBorders>
              <w:top w:val="nil"/>
              <w:left w:val="single" w:sz="6" w:space="0" w:color="000000"/>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12</w:t>
            </w:r>
            <w:r w:rsidRPr="00216EA1">
              <w:rPr>
                <w:rFonts w:ascii="microsoft Yahei" w:eastAsia="宋体" w:hAnsi="microsoft Yahei" w:cs="Helvetica"/>
                <w:color w:val="333333"/>
                <w:kern w:val="0"/>
                <w:sz w:val="22"/>
              </w:rPr>
              <w:t>月</w:t>
            </w:r>
            <w:r w:rsidRPr="00216EA1">
              <w:rPr>
                <w:rFonts w:ascii="microsoft Yahei" w:eastAsia="宋体" w:hAnsi="microsoft Yahei" w:cs="Helvetica"/>
                <w:color w:val="333333"/>
                <w:kern w:val="0"/>
                <w:sz w:val="22"/>
              </w:rPr>
              <w:t>30</w:t>
            </w:r>
            <w:r w:rsidRPr="00216EA1">
              <w:rPr>
                <w:rFonts w:ascii="microsoft Yahei" w:eastAsia="宋体" w:hAnsi="microsoft Yahei" w:cs="Helvetica"/>
                <w:color w:val="333333"/>
                <w:kern w:val="0"/>
                <w:sz w:val="22"/>
              </w:rPr>
              <w:t>日前</w:t>
            </w:r>
          </w:p>
        </w:tc>
        <w:tc>
          <w:tcPr>
            <w:tcW w:w="12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认定通过人员</w:t>
            </w:r>
          </w:p>
        </w:tc>
        <w:tc>
          <w:tcPr>
            <w:tcW w:w="153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领取教师资格证书</w:t>
            </w:r>
          </w:p>
        </w:tc>
        <w:tc>
          <w:tcPr>
            <w:tcW w:w="3495"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身份证</w:t>
            </w:r>
          </w:p>
        </w:tc>
        <w:tc>
          <w:tcPr>
            <w:tcW w:w="261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center"/>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杞县教育体育局人事股</w:t>
            </w:r>
          </w:p>
        </w:tc>
        <w:tc>
          <w:tcPr>
            <w:tcW w:w="1350" w:type="dxa"/>
            <w:tcBorders>
              <w:top w:val="nil"/>
              <w:left w:val="nil"/>
              <w:bottom w:val="single" w:sz="6" w:space="0" w:color="000000"/>
              <w:right w:val="single" w:sz="6" w:space="0" w:color="000000"/>
            </w:tcBorders>
            <w:shd w:val="clear" w:color="auto" w:fill="auto"/>
            <w:tcMar>
              <w:top w:w="0" w:type="dxa"/>
              <w:left w:w="129" w:type="dxa"/>
              <w:bottom w:w="0" w:type="dxa"/>
              <w:right w:w="129" w:type="dxa"/>
            </w:tcMar>
            <w:vAlign w:val="center"/>
            <w:hideMark/>
          </w:tcPr>
          <w:p w:rsidR="00216EA1" w:rsidRPr="00216EA1" w:rsidRDefault="00216EA1" w:rsidP="00216EA1">
            <w:pPr>
              <w:widowControl/>
              <w:spacing w:line="646" w:lineRule="atLeast"/>
              <w:ind w:firstLine="480"/>
              <w:jc w:val="left"/>
              <w:rPr>
                <w:rFonts w:ascii="microsoft Yahei" w:eastAsia="宋体" w:hAnsi="microsoft Yahei" w:cs="Helvetica"/>
                <w:color w:val="333333"/>
                <w:kern w:val="0"/>
                <w:sz w:val="22"/>
              </w:rPr>
            </w:pPr>
            <w:r w:rsidRPr="00216EA1">
              <w:rPr>
                <w:rFonts w:ascii="microsoft Yahei" w:eastAsia="宋体" w:hAnsi="microsoft Yahei" w:cs="Helvetica"/>
                <w:color w:val="333333"/>
                <w:kern w:val="0"/>
                <w:sz w:val="22"/>
              </w:rPr>
              <w:t>领取证书时间另行通知，不代领</w:t>
            </w:r>
          </w:p>
        </w:tc>
      </w:tr>
    </w:tbl>
    <w:p w:rsidR="00655C8F" w:rsidRDefault="00655C8F"/>
    <w:sectPr w:rsidR="00655C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C8F" w:rsidRDefault="00655C8F" w:rsidP="00216EA1">
      <w:r>
        <w:separator/>
      </w:r>
    </w:p>
  </w:endnote>
  <w:endnote w:type="continuationSeparator" w:id="1">
    <w:p w:rsidR="00655C8F" w:rsidRDefault="00655C8F" w:rsidP="00216E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C8F" w:rsidRDefault="00655C8F" w:rsidP="00216EA1">
      <w:r>
        <w:separator/>
      </w:r>
    </w:p>
  </w:footnote>
  <w:footnote w:type="continuationSeparator" w:id="1">
    <w:p w:rsidR="00655C8F" w:rsidRDefault="00655C8F" w:rsidP="00216E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EA1"/>
    <w:rsid w:val="00216EA1"/>
    <w:rsid w:val="00655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6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6EA1"/>
    <w:rPr>
      <w:sz w:val="18"/>
      <w:szCs w:val="18"/>
    </w:rPr>
  </w:style>
  <w:style w:type="paragraph" w:styleId="a4">
    <w:name w:val="footer"/>
    <w:basedOn w:val="a"/>
    <w:link w:val="Char0"/>
    <w:uiPriority w:val="99"/>
    <w:semiHidden/>
    <w:unhideWhenUsed/>
    <w:rsid w:val="00216E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6EA1"/>
    <w:rPr>
      <w:sz w:val="18"/>
      <w:szCs w:val="18"/>
    </w:rPr>
  </w:style>
  <w:style w:type="character" w:styleId="a5">
    <w:name w:val="Hyperlink"/>
    <w:basedOn w:val="a0"/>
    <w:uiPriority w:val="99"/>
    <w:semiHidden/>
    <w:unhideWhenUsed/>
    <w:rsid w:val="00216EA1"/>
    <w:rPr>
      <w:strike w:val="0"/>
      <w:dstrike w:val="0"/>
      <w:color w:val="000000"/>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589733548">
      <w:bodyDiv w:val="1"/>
      <w:marLeft w:val="0"/>
      <w:marRight w:val="0"/>
      <w:marTop w:val="0"/>
      <w:marBottom w:val="0"/>
      <w:divBdr>
        <w:top w:val="none" w:sz="0" w:space="0" w:color="auto"/>
        <w:left w:val="none" w:sz="0" w:space="0" w:color="auto"/>
        <w:bottom w:val="none" w:sz="0" w:space="0" w:color="auto"/>
        <w:right w:val="none" w:sz="0" w:space="0" w:color="auto"/>
      </w:divBdr>
      <w:divsChild>
        <w:div w:id="1671370733">
          <w:marLeft w:val="0"/>
          <w:marRight w:val="0"/>
          <w:marTop w:val="100"/>
          <w:marBottom w:val="100"/>
          <w:divBdr>
            <w:top w:val="none" w:sz="0" w:space="0" w:color="auto"/>
            <w:left w:val="none" w:sz="0" w:space="0" w:color="auto"/>
            <w:bottom w:val="none" w:sz="0" w:space="0" w:color="auto"/>
            <w:right w:val="none" w:sz="0" w:space="0" w:color="auto"/>
          </w:divBdr>
          <w:divsChild>
            <w:div w:id="1514417174">
              <w:marLeft w:val="0"/>
              <w:marRight w:val="0"/>
              <w:marTop w:val="0"/>
              <w:marBottom w:val="0"/>
              <w:divBdr>
                <w:top w:val="none" w:sz="0" w:space="0" w:color="auto"/>
                <w:left w:val="none" w:sz="0" w:space="0" w:color="auto"/>
                <w:bottom w:val="none" w:sz="0" w:space="0" w:color="auto"/>
                <w:right w:val="none" w:sz="0" w:space="0" w:color="auto"/>
              </w:divBdr>
              <w:divsChild>
                <w:div w:id="16234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zg.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958</Characters>
  <Application>Microsoft Office Word</Application>
  <DocSecurity>0</DocSecurity>
  <Lines>7</Lines>
  <Paragraphs>2</Paragraphs>
  <ScaleCrop>false</ScaleCrop>
  <Company>微软中国</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2017-09-25T11:08:00Z</dcterms:created>
  <dcterms:modified xsi:type="dcterms:W3CDTF">2017-09-25T11:08:00Z</dcterms:modified>
</cp:coreProperties>
</file>