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附件</w:t>
      </w:r>
      <w:r>
        <w:rPr>
          <w:rFonts w:hint="eastAsia"/>
          <w:color w:val="333333"/>
          <w:sz w:val="21"/>
          <w:szCs w:val="21"/>
        </w:rPr>
        <w:t>1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遂平县人民政府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关于成立遂平县特岗教师招聘工作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领导小组的通知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各乡镇人民政府、街道、景区、新区和产业集聚区管委会、县直各单位：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为加强对我县</w:t>
      </w:r>
      <w:r>
        <w:rPr>
          <w:rFonts w:hint="eastAsia"/>
          <w:color w:val="333333"/>
          <w:sz w:val="21"/>
          <w:szCs w:val="21"/>
        </w:rPr>
        <w:t>2017年特岗教师招聘面试工作的领导，确保面试工作公平、公正，决定成立“遂平县特岗教师招聘工作领导小组”。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组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长：孙大杰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县政府常务副县长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副组长：戚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斌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县政府副县长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</w:t>
      </w:r>
      <w:r>
        <w:rPr>
          <w:rFonts w:ascii="仿宋_GB2312" w:eastAsia="仿宋_GB2312" w:hint="eastAsia"/>
          <w:color w:val="333333"/>
          <w:sz w:val="21"/>
          <w:szCs w:val="21"/>
        </w:rPr>
        <w:t>曹云飞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副县级干部、县卫计委主任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成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员：魏世锋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县政府办公室主任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李中山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县监察局局长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冯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凡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县编办主任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魏富良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县人社局局长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曾宪刚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县教体局局长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师建中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县财政局长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</w:t>
      </w:r>
      <w:r>
        <w:rPr>
          <w:rFonts w:ascii="仿宋_GB2312" w:eastAsia="仿宋_GB2312" w:hint="eastAsia"/>
          <w:color w:val="333333"/>
          <w:sz w:val="21"/>
          <w:szCs w:val="21"/>
        </w:rPr>
        <w:t>刘雪岭</w:t>
      </w:r>
      <w:r>
        <w:rPr>
          <w:rFonts w:hint="eastAsia"/>
          <w:color w:val="333333"/>
          <w:sz w:val="21"/>
          <w:szCs w:val="21"/>
        </w:rPr>
        <w:t>  </w:t>
      </w:r>
      <w:r>
        <w:rPr>
          <w:rFonts w:ascii="仿宋_GB2312" w:eastAsia="仿宋_GB2312" w:hint="eastAsia"/>
          <w:color w:val="333333"/>
          <w:sz w:val="21"/>
          <w:szCs w:val="21"/>
        </w:rPr>
        <w:t>县公安局副局长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</w:t>
      </w:r>
      <w:r>
        <w:rPr>
          <w:rFonts w:ascii="仿宋_GB2312" w:eastAsia="仿宋_GB2312" w:hint="eastAsia"/>
          <w:color w:val="333333"/>
          <w:sz w:val="21"/>
          <w:szCs w:val="21"/>
        </w:rPr>
        <w:t>李纪良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县食品药品监督管理局局长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</w:t>
      </w:r>
      <w:r>
        <w:rPr>
          <w:rFonts w:ascii="仿宋_GB2312" w:eastAsia="仿宋_GB2312" w:hint="eastAsia"/>
          <w:color w:val="333333"/>
          <w:sz w:val="21"/>
          <w:szCs w:val="21"/>
        </w:rPr>
        <w:t>杨登峰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ascii="仿宋_GB2312" w:eastAsia="仿宋_GB2312" w:hint="eastAsia"/>
          <w:color w:val="333333"/>
          <w:sz w:val="21"/>
          <w:szCs w:val="21"/>
        </w:rPr>
        <w:t>县电力公司总经理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</w:t>
      </w:r>
    </w:p>
    <w:p w:rsidR="009D5DCC" w:rsidRDefault="009D5DCC" w:rsidP="009D5DCC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_GB2312" w:eastAsia="仿宋_GB2312" w:hint="eastAsia"/>
          <w:color w:val="333333"/>
          <w:sz w:val="21"/>
          <w:szCs w:val="21"/>
        </w:rPr>
        <w:t>领导小组下设办公室，办公室设在县教体局，曾宪刚同志任办公室主任。</w:t>
      </w:r>
    </w:p>
    <w:p w:rsidR="005C03EA" w:rsidRPr="009D5DCC" w:rsidRDefault="005C03EA" w:rsidP="009D5DCC"/>
    <w:sectPr w:rsidR="005C03EA" w:rsidRPr="009D5DCC" w:rsidSect="009F4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46" w:rsidRDefault="004E5F46" w:rsidP="001D7908">
      <w:r>
        <w:separator/>
      </w:r>
    </w:p>
  </w:endnote>
  <w:endnote w:type="continuationSeparator" w:id="1">
    <w:p w:rsidR="004E5F46" w:rsidRDefault="004E5F46" w:rsidP="001D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46" w:rsidRDefault="004E5F46" w:rsidP="001D7908">
      <w:r>
        <w:separator/>
      </w:r>
    </w:p>
  </w:footnote>
  <w:footnote w:type="continuationSeparator" w:id="1">
    <w:p w:rsidR="004E5F46" w:rsidRDefault="004E5F46" w:rsidP="001D7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908"/>
    <w:rsid w:val="001D7908"/>
    <w:rsid w:val="004E5F46"/>
    <w:rsid w:val="005C03EA"/>
    <w:rsid w:val="009D5DCC"/>
    <w:rsid w:val="009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908"/>
    <w:rPr>
      <w:sz w:val="18"/>
      <w:szCs w:val="18"/>
    </w:rPr>
  </w:style>
  <w:style w:type="character" w:customStyle="1" w:styleId="apple-converted-space">
    <w:name w:val="apple-converted-space"/>
    <w:basedOn w:val="a0"/>
    <w:rsid w:val="001D7908"/>
  </w:style>
  <w:style w:type="paragraph" w:styleId="a5">
    <w:name w:val="Normal (Web)"/>
    <w:basedOn w:val="a"/>
    <w:uiPriority w:val="99"/>
    <w:semiHidden/>
    <w:unhideWhenUsed/>
    <w:rsid w:val="009D5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2017-08-07T02:28:00Z</dcterms:created>
  <dcterms:modified xsi:type="dcterms:W3CDTF">2017-08-07T02:38:00Z</dcterms:modified>
</cp:coreProperties>
</file>