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3CC" w:rsidRPr="001243CC" w:rsidRDefault="001243CC" w:rsidP="001243CC">
      <w:pPr>
        <w:widowControl/>
        <w:spacing w:before="100" w:beforeAutospacing="1" w:after="100" w:afterAutospacing="1" w:line="262" w:lineRule="atLeast"/>
        <w:ind w:firstLine="646"/>
        <w:jc w:val="left"/>
        <w:rPr>
          <w:rFonts w:ascii="宋体" w:eastAsia="宋体" w:hAnsi="宋体" w:cs="宋体"/>
          <w:color w:val="4B4B4B"/>
          <w:kern w:val="0"/>
          <w:sz w:val="24"/>
          <w:szCs w:val="24"/>
        </w:rPr>
      </w:pPr>
      <w:r w:rsidRPr="001243CC">
        <w:rPr>
          <w:rFonts w:ascii="宋体" w:eastAsia="宋体" w:hAnsi="宋体" w:cs="宋体"/>
          <w:color w:val="4B4B4B"/>
          <w:kern w:val="0"/>
          <w:sz w:val="24"/>
          <w:szCs w:val="24"/>
        </w:rPr>
        <w:t xml:space="preserve">附件三： </w:t>
      </w:r>
    </w:p>
    <w:tbl>
      <w:tblPr>
        <w:tblW w:w="14514" w:type="dxa"/>
        <w:tblCellSpacing w:w="15" w:type="dxa"/>
        <w:tblInd w:w="-177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7"/>
        <w:gridCol w:w="867"/>
        <w:gridCol w:w="2695"/>
        <w:gridCol w:w="1095"/>
        <w:gridCol w:w="1643"/>
        <w:gridCol w:w="919"/>
        <w:gridCol w:w="1066"/>
        <w:gridCol w:w="849"/>
        <w:gridCol w:w="785"/>
        <w:gridCol w:w="2550"/>
        <w:gridCol w:w="1438"/>
      </w:tblGrid>
      <w:tr w:rsidR="001243CC" w:rsidRPr="001243CC" w:rsidTr="001243CC">
        <w:trPr>
          <w:tblCellSpacing w:w="15" w:type="dxa"/>
        </w:trPr>
        <w:tc>
          <w:tcPr>
            <w:tcW w:w="1445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243CC" w:rsidRPr="001243CC" w:rsidRDefault="001243CC" w:rsidP="001243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43CC">
              <w:rPr>
                <w:rFonts w:ascii="华文中宋" w:eastAsia="华文中宋" w:hAnsi="华文中宋" w:cs="宋体" w:hint="eastAsia"/>
                <w:kern w:val="0"/>
                <w:sz w:val="36"/>
                <w:szCs w:val="36"/>
              </w:rPr>
              <w:t>巍山</w:t>
            </w:r>
            <w:r w:rsidRPr="001243CC">
              <w:rPr>
                <w:rFonts w:ascii="宋体" w:eastAsia="宋体" w:hAnsi="宋体" w:cs="宋体" w:hint="eastAsia"/>
                <w:kern w:val="0"/>
                <w:sz w:val="36"/>
                <w:szCs w:val="36"/>
              </w:rPr>
              <w:t>县</w:t>
            </w:r>
            <w:r w:rsidRPr="001243CC">
              <w:rPr>
                <w:rFonts w:ascii="华文中宋" w:eastAsia="华文中宋" w:hAnsi="华文中宋" w:cs="宋体" w:hint="eastAsia"/>
                <w:kern w:val="0"/>
                <w:sz w:val="36"/>
                <w:szCs w:val="36"/>
              </w:rPr>
              <w:t>2017年</w:t>
            </w:r>
            <w:r w:rsidRPr="001243CC">
              <w:rPr>
                <w:rFonts w:ascii="宋体" w:eastAsia="宋体" w:hAnsi="宋体" w:cs="宋体" w:hint="eastAsia"/>
                <w:kern w:val="0"/>
                <w:sz w:val="36"/>
                <w:szCs w:val="36"/>
              </w:rPr>
              <w:t>教师</w:t>
            </w:r>
            <w:r w:rsidRPr="001243CC">
              <w:rPr>
                <w:rFonts w:ascii="Dotum" w:eastAsia="Dotum" w:hAnsi="Dotum" w:cs="宋体" w:hint="eastAsia"/>
                <w:kern w:val="0"/>
                <w:sz w:val="36"/>
                <w:szCs w:val="36"/>
              </w:rPr>
              <w:t>特</w:t>
            </w:r>
            <w:r w:rsidRPr="001243CC">
              <w:rPr>
                <w:rFonts w:ascii="宋体" w:eastAsia="宋体" w:hAnsi="宋体" w:cs="宋体" w:hint="eastAsia"/>
                <w:kern w:val="0"/>
                <w:sz w:val="36"/>
                <w:szCs w:val="36"/>
              </w:rPr>
              <w:t>设岗</w:t>
            </w:r>
            <w:r w:rsidRPr="001243CC">
              <w:rPr>
                <w:rFonts w:ascii="Dotum" w:eastAsia="Dotum" w:hAnsi="Dotum" w:cs="宋体" w:hint="eastAsia"/>
                <w:kern w:val="0"/>
                <w:sz w:val="36"/>
                <w:szCs w:val="36"/>
              </w:rPr>
              <w:t>位招聘面</w:t>
            </w:r>
            <w:r w:rsidRPr="001243CC">
              <w:rPr>
                <w:rFonts w:ascii="宋体" w:eastAsia="宋体" w:hAnsi="宋体" w:cs="宋体" w:hint="eastAsia"/>
                <w:kern w:val="0"/>
                <w:sz w:val="36"/>
                <w:szCs w:val="36"/>
              </w:rPr>
              <w:t>试评</w:t>
            </w:r>
            <w:r w:rsidRPr="001243CC">
              <w:rPr>
                <w:rFonts w:ascii="Dotum" w:eastAsia="Dotum" w:hAnsi="Dotum" w:cs="宋体" w:hint="eastAsia"/>
                <w:kern w:val="0"/>
                <w:sz w:val="36"/>
                <w:szCs w:val="36"/>
              </w:rPr>
              <w:t>分表</w:t>
            </w:r>
            <w:r w:rsidRPr="001243C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1243CC" w:rsidRPr="001243CC" w:rsidTr="001243CC">
        <w:trPr>
          <w:tblCellSpacing w:w="15" w:type="dxa"/>
        </w:trPr>
        <w:tc>
          <w:tcPr>
            <w:tcW w:w="14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43CC" w:rsidRPr="001243CC" w:rsidRDefault="001243CC" w:rsidP="001243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43CC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序号</w:t>
            </w:r>
            <w:r w:rsidRPr="001243C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7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243CC" w:rsidRPr="001243CC" w:rsidRDefault="001243CC" w:rsidP="001243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43CC" w:rsidRPr="001243CC" w:rsidRDefault="001243CC" w:rsidP="001243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43CC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报考岗位</w:t>
            </w:r>
            <w:r w:rsidRPr="001243C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56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243CC" w:rsidRPr="001243CC" w:rsidRDefault="001243CC" w:rsidP="001243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243CC" w:rsidRPr="001243CC" w:rsidTr="001243CC">
        <w:trPr>
          <w:tblCellSpacing w:w="15" w:type="dxa"/>
        </w:trPr>
        <w:tc>
          <w:tcPr>
            <w:tcW w:w="14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43CC" w:rsidRPr="001243CC" w:rsidRDefault="001243CC" w:rsidP="001243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43CC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面试项目</w:t>
            </w:r>
            <w:r w:rsidRPr="001243C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43CC" w:rsidRPr="001243CC" w:rsidRDefault="001243CC" w:rsidP="001243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43CC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教材及目标分析</w:t>
            </w:r>
            <w:r w:rsidRPr="001243C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7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43CC" w:rsidRPr="001243CC" w:rsidRDefault="001243CC" w:rsidP="001243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43CC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教法学法分析</w:t>
            </w:r>
            <w:r w:rsidRPr="001243C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58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43CC" w:rsidRPr="001243CC" w:rsidRDefault="001243CC" w:rsidP="001243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43CC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教学过程分析</w:t>
            </w:r>
            <w:r w:rsidRPr="001243C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43CC" w:rsidRPr="001243CC" w:rsidRDefault="001243CC" w:rsidP="001243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43CC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教学素养</w:t>
            </w:r>
            <w:r w:rsidRPr="001243C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43CC" w:rsidRPr="001243CC" w:rsidRDefault="001243CC" w:rsidP="001243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43CC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合计</w:t>
            </w:r>
            <w:r w:rsidRPr="001243C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1243CC" w:rsidRPr="001243CC" w:rsidTr="001243CC">
        <w:trPr>
          <w:tblCellSpacing w:w="15" w:type="dxa"/>
        </w:trPr>
        <w:tc>
          <w:tcPr>
            <w:tcW w:w="142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43CC" w:rsidRPr="001243CC" w:rsidRDefault="001243CC" w:rsidP="001243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43CC">
              <w:rPr>
                <w:rFonts w:ascii="仿宋_GB2312" w:eastAsia="仿宋_GB2312" w:hAnsi="宋体" w:cs="宋体" w:hint="eastAsia"/>
                <w:kern w:val="0"/>
                <w:szCs w:val="21"/>
              </w:rPr>
              <w:t>测评内容</w:t>
            </w:r>
            <w:r w:rsidRPr="001243C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665" w:type="dxa"/>
            <w:vMerge w:val="restart"/>
            <w:vAlign w:val="center"/>
            <w:hideMark/>
          </w:tcPr>
          <w:p w:rsidR="001243CC" w:rsidRPr="001243CC" w:rsidRDefault="001243CC" w:rsidP="001243C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43CC">
              <w:rPr>
                <w:rFonts w:ascii="仿宋_GB2312" w:eastAsia="仿宋_GB2312" w:hAnsi="宋体" w:cs="宋体" w:hint="eastAsia"/>
                <w:kern w:val="0"/>
                <w:szCs w:val="21"/>
              </w:rPr>
              <w:t>正确说明教材的地位、作用、重点难点，并参照课本与课标，对教材进行分析与思考。在分析教材的基础上，说明根据学生的认知特点，如何恰当确定教学目标及教学重难点的思考与分析。</w:t>
            </w:r>
            <w:r w:rsidRPr="001243C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708" w:type="dxa"/>
            <w:gridSpan w:val="2"/>
            <w:vMerge w:val="restart"/>
            <w:vAlign w:val="center"/>
            <w:hideMark/>
          </w:tcPr>
          <w:p w:rsidR="001243CC" w:rsidRPr="001243CC" w:rsidRDefault="001243CC" w:rsidP="001243C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43CC">
              <w:rPr>
                <w:rFonts w:ascii="仿宋_GB2312" w:eastAsia="仿宋_GB2312" w:hAnsi="宋体" w:cs="宋体" w:hint="eastAsia"/>
                <w:kern w:val="0"/>
                <w:szCs w:val="21"/>
              </w:rPr>
              <w:t>说明教学方法的选择（包括必要的教学资源、教学媒体的利用），如何最大限度地调动学生的学习积极性和主动性，以利于最优化地达到教学目标思考与分析。</w:t>
            </w:r>
            <w:r w:rsidRPr="001243C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58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43CC" w:rsidRPr="001243CC" w:rsidRDefault="001243CC" w:rsidP="001243C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43CC">
              <w:rPr>
                <w:rFonts w:ascii="仿宋_GB2312" w:eastAsia="仿宋_GB2312" w:hAnsi="宋体" w:cs="宋体" w:hint="eastAsia"/>
                <w:kern w:val="0"/>
                <w:szCs w:val="21"/>
              </w:rPr>
              <w:t>具体说明教学活动的设计环节及设计意图的思考：</w:t>
            </w:r>
            <w:r w:rsidRPr="001243CC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（</w:t>
            </w:r>
            <w:r w:rsidRPr="001243CC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1</w:t>
            </w:r>
            <w:r w:rsidRPr="001243CC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）</w:t>
            </w:r>
            <w:r w:rsidRPr="001243CC">
              <w:rPr>
                <w:rFonts w:ascii="仿宋_GB2312" w:eastAsia="仿宋_GB2312" w:hAnsi="宋体" w:cs="宋体" w:hint="eastAsia"/>
                <w:kern w:val="0"/>
                <w:szCs w:val="21"/>
              </w:rPr>
              <w:t>导入环节能为授新做好铺垫，能激发学生的求知欲；</w:t>
            </w:r>
            <w:r w:rsidRPr="001243CC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（</w:t>
            </w:r>
            <w:r w:rsidRPr="001243CC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2</w:t>
            </w:r>
            <w:r w:rsidRPr="001243CC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）</w:t>
            </w:r>
            <w:r w:rsidRPr="001243CC">
              <w:rPr>
                <w:rFonts w:ascii="仿宋_GB2312" w:eastAsia="仿宋_GB2312" w:hAnsi="宋体" w:cs="宋体" w:hint="eastAsia"/>
                <w:kern w:val="0"/>
                <w:szCs w:val="21"/>
              </w:rPr>
              <w:t>授新环节能体现主体与主导作用，双边活动有机结合，有效利用自主合作探究的学习方式开展学习，学科特点突出；</w:t>
            </w:r>
            <w:r w:rsidRPr="001243CC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（</w:t>
            </w:r>
            <w:r w:rsidRPr="001243CC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3</w:t>
            </w:r>
            <w:r w:rsidRPr="001243CC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）</w:t>
            </w:r>
            <w:r w:rsidRPr="001243CC">
              <w:rPr>
                <w:rFonts w:ascii="仿宋_GB2312" w:eastAsia="仿宋_GB2312" w:hAnsi="宋体" w:cs="宋体" w:hint="eastAsia"/>
                <w:kern w:val="0"/>
                <w:szCs w:val="21"/>
              </w:rPr>
              <w:t>巩固练习环节具有针对性实效性，练习有梯度，检测有效果;</w:t>
            </w:r>
            <w:r w:rsidRPr="001243CC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（</w:t>
            </w:r>
            <w:r w:rsidRPr="001243CC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4</w:t>
            </w:r>
            <w:r w:rsidRPr="001243CC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）</w:t>
            </w:r>
            <w:r w:rsidRPr="001243CC">
              <w:rPr>
                <w:rFonts w:ascii="仿宋_GB2312" w:eastAsia="仿宋_GB2312" w:hAnsi="宋体" w:cs="宋体" w:hint="eastAsia"/>
                <w:kern w:val="0"/>
                <w:szCs w:val="21"/>
              </w:rPr>
              <w:t>拓展环节注重知识的延伸，能力的训练。</w:t>
            </w:r>
            <w:r w:rsidRPr="001243C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  <w:vMerge w:val="restart"/>
            <w:vAlign w:val="center"/>
            <w:hideMark/>
          </w:tcPr>
          <w:p w:rsidR="001243CC" w:rsidRPr="001243CC" w:rsidRDefault="001243CC" w:rsidP="001243C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43CC">
              <w:rPr>
                <w:rFonts w:ascii="仿宋_GB2312" w:eastAsia="仿宋_GB2312" w:hAnsi="宋体" w:cs="宋体" w:hint="eastAsia"/>
                <w:kern w:val="0"/>
                <w:szCs w:val="21"/>
              </w:rPr>
              <w:t>仪容仪表端庄大方，语言表达清楚流畅，没有知识性错误，普通话标准流利，书写规范整洁。</w:t>
            </w:r>
            <w:r w:rsidRPr="001243C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9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43CC" w:rsidRPr="001243CC" w:rsidRDefault="001243CC" w:rsidP="001243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243CC" w:rsidRPr="001243CC" w:rsidTr="001243CC">
        <w:trPr>
          <w:tblCellSpacing w:w="15" w:type="dxa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43CC" w:rsidRPr="001243CC" w:rsidRDefault="001243CC" w:rsidP="001243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243CC" w:rsidRPr="001243CC" w:rsidRDefault="001243CC" w:rsidP="001243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1243CC" w:rsidRPr="001243CC" w:rsidRDefault="001243CC" w:rsidP="001243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243CC" w:rsidRPr="001243CC" w:rsidRDefault="001243CC" w:rsidP="001243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43CC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(1)</w:t>
            </w:r>
            <w:r w:rsidRPr="001243C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243CC" w:rsidRPr="001243CC" w:rsidRDefault="001243CC" w:rsidP="001243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43CC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(2)</w:t>
            </w:r>
            <w:r w:rsidRPr="001243C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243CC" w:rsidRPr="001243CC" w:rsidRDefault="001243CC" w:rsidP="001243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43CC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(3)</w:t>
            </w:r>
            <w:r w:rsidRPr="001243C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243CC" w:rsidRPr="001243CC" w:rsidRDefault="001243CC" w:rsidP="001243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43CC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(4)</w:t>
            </w:r>
            <w:r w:rsidRPr="001243C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vAlign w:val="center"/>
            <w:hideMark/>
          </w:tcPr>
          <w:p w:rsidR="001243CC" w:rsidRPr="001243CC" w:rsidRDefault="001243CC" w:rsidP="001243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43CC" w:rsidRPr="001243CC" w:rsidRDefault="001243CC" w:rsidP="001243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243CC" w:rsidRPr="001243CC" w:rsidTr="001243CC">
        <w:trPr>
          <w:tblCellSpacing w:w="15" w:type="dxa"/>
        </w:trPr>
        <w:tc>
          <w:tcPr>
            <w:tcW w:w="5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243CC" w:rsidRPr="001243CC" w:rsidRDefault="001243CC" w:rsidP="001243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43C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等级分数</w:t>
            </w:r>
            <w:r w:rsidRPr="001243C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243CC" w:rsidRPr="001243CC" w:rsidRDefault="001243CC" w:rsidP="001243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43C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好</w:t>
            </w:r>
            <w:r w:rsidRPr="001243C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243CC" w:rsidRPr="001243CC" w:rsidRDefault="001243CC" w:rsidP="001243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43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</w:t>
            </w:r>
            <w:r w:rsidRPr="001243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--</w:t>
            </w:r>
            <w:r w:rsidRPr="001243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</w:t>
            </w:r>
            <w:r w:rsidRPr="001243C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7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243CC" w:rsidRPr="001243CC" w:rsidRDefault="001243CC" w:rsidP="001243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43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</w:t>
            </w:r>
            <w:r w:rsidRPr="001243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--</w:t>
            </w:r>
            <w:r w:rsidRPr="001243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</w:t>
            </w:r>
            <w:r w:rsidRPr="001243C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243CC" w:rsidRPr="001243CC" w:rsidRDefault="001243CC" w:rsidP="001243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43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5--6</w:t>
            </w:r>
            <w:r w:rsidRPr="001243C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243CC" w:rsidRPr="001243CC" w:rsidRDefault="001243CC" w:rsidP="001243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43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</w:t>
            </w:r>
            <w:r w:rsidRPr="001243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-1</w:t>
            </w:r>
            <w:r w:rsidRPr="001243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  <w:r w:rsidRPr="001243C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243CC" w:rsidRPr="001243CC" w:rsidRDefault="001243CC" w:rsidP="001243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43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  <w:r w:rsidRPr="001243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-12</w:t>
            </w:r>
            <w:r w:rsidRPr="001243C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243CC" w:rsidRPr="001243CC" w:rsidRDefault="001243CC" w:rsidP="001243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43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5--6</w:t>
            </w:r>
            <w:r w:rsidRPr="001243C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243CC" w:rsidRPr="001243CC" w:rsidRDefault="001243CC" w:rsidP="001243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43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</w:t>
            </w:r>
            <w:r w:rsidRPr="001243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--</w:t>
            </w:r>
            <w:r w:rsidRPr="001243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</w:t>
            </w:r>
            <w:r w:rsidRPr="001243C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243CC" w:rsidRPr="001243CC" w:rsidRDefault="001243CC" w:rsidP="001243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43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100</w:t>
            </w:r>
            <w:r w:rsidRPr="001243C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1243CC" w:rsidRPr="001243CC" w:rsidTr="001243CC">
        <w:trPr>
          <w:tblCellSpacing w:w="15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243CC" w:rsidRPr="001243CC" w:rsidRDefault="001243CC" w:rsidP="001243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243CC" w:rsidRPr="001243CC" w:rsidRDefault="001243CC" w:rsidP="001243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43C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</w:t>
            </w:r>
            <w:r w:rsidRPr="001243C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243CC" w:rsidRPr="001243CC" w:rsidRDefault="001243CC" w:rsidP="001243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43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</w:t>
            </w:r>
            <w:r w:rsidRPr="001243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--</w:t>
            </w:r>
            <w:r w:rsidRPr="001243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</w:t>
            </w:r>
            <w:r w:rsidRPr="001243C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7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243CC" w:rsidRPr="001243CC" w:rsidRDefault="001243CC" w:rsidP="001243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43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</w:t>
            </w:r>
            <w:r w:rsidRPr="001243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--</w:t>
            </w:r>
            <w:r w:rsidRPr="001243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</w:t>
            </w:r>
            <w:r w:rsidRPr="001243C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243CC" w:rsidRPr="001243CC" w:rsidRDefault="001243CC" w:rsidP="001243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43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3--4</w:t>
            </w:r>
            <w:r w:rsidRPr="001243C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243CC" w:rsidRPr="001243CC" w:rsidRDefault="001243CC" w:rsidP="001243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43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  <w:r w:rsidRPr="001243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--</w:t>
            </w:r>
            <w:r w:rsidRPr="001243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</w:t>
            </w:r>
            <w:r w:rsidRPr="001243C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243CC" w:rsidRPr="001243CC" w:rsidRDefault="001243CC" w:rsidP="001243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43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  <w:r w:rsidRPr="001243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--</w:t>
            </w:r>
            <w:r w:rsidRPr="001243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</w:t>
            </w:r>
            <w:r w:rsidRPr="001243C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243CC" w:rsidRPr="001243CC" w:rsidRDefault="001243CC" w:rsidP="001243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43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3--4</w:t>
            </w:r>
            <w:r w:rsidRPr="001243C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243CC" w:rsidRPr="001243CC" w:rsidRDefault="001243CC" w:rsidP="001243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43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</w:t>
            </w:r>
            <w:r w:rsidRPr="001243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--</w:t>
            </w:r>
            <w:r w:rsidRPr="001243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</w:t>
            </w:r>
            <w:r w:rsidRPr="001243C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243CC" w:rsidRPr="001243CC" w:rsidRDefault="001243CC" w:rsidP="001243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243CC" w:rsidRPr="001243CC" w:rsidTr="001243CC">
        <w:trPr>
          <w:tblCellSpacing w:w="15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243CC" w:rsidRPr="001243CC" w:rsidRDefault="001243CC" w:rsidP="001243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243CC" w:rsidRPr="001243CC" w:rsidRDefault="001243CC" w:rsidP="001243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43C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差</w:t>
            </w:r>
            <w:r w:rsidRPr="001243C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243CC" w:rsidRPr="001243CC" w:rsidRDefault="001243CC" w:rsidP="001243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43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0--11</w:t>
            </w:r>
            <w:r w:rsidRPr="001243C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7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243CC" w:rsidRPr="001243CC" w:rsidRDefault="001243CC" w:rsidP="001243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43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0--11</w:t>
            </w:r>
            <w:r w:rsidRPr="001243C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243CC" w:rsidRPr="001243CC" w:rsidRDefault="001243CC" w:rsidP="001243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43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0--2</w:t>
            </w:r>
            <w:r w:rsidRPr="001243C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243CC" w:rsidRPr="001243CC" w:rsidRDefault="001243CC" w:rsidP="001243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43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0--</w:t>
            </w:r>
            <w:r w:rsidRPr="001243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  <w:r w:rsidRPr="001243C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243CC" w:rsidRPr="001243CC" w:rsidRDefault="001243CC" w:rsidP="001243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43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0--</w:t>
            </w:r>
            <w:r w:rsidRPr="001243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  <w:r w:rsidRPr="001243C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243CC" w:rsidRPr="001243CC" w:rsidRDefault="001243CC" w:rsidP="001243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43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0--2</w:t>
            </w:r>
            <w:r w:rsidRPr="001243C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243CC" w:rsidRPr="001243CC" w:rsidRDefault="001243CC" w:rsidP="001243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43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0--11</w:t>
            </w:r>
            <w:r w:rsidRPr="001243C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243CC" w:rsidRPr="001243CC" w:rsidRDefault="001243CC" w:rsidP="001243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243CC" w:rsidRPr="001243CC" w:rsidTr="001243CC">
        <w:trPr>
          <w:tblCellSpacing w:w="15" w:type="dxa"/>
        </w:trPr>
        <w:tc>
          <w:tcPr>
            <w:tcW w:w="14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243CC" w:rsidRPr="001243CC" w:rsidRDefault="001243CC" w:rsidP="001243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43C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各项得分</w:t>
            </w:r>
            <w:r w:rsidRPr="001243C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243CC" w:rsidRPr="001243CC" w:rsidRDefault="001243CC" w:rsidP="001243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243CC" w:rsidRPr="001243CC" w:rsidRDefault="001243CC" w:rsidP="001243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243CC" w:rsidRPr="001243CC" w:rsidRDefault="001243CC" w:rsidP="001243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243CC" w:rsidRPr="001243CC" w:rsidRDefault="001243CC" w:rsidP="001243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243CC" w:rsidRPr="001243CC" w:rsidRDefault="001243CC" w:rsidP="001243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243CC" w:rsidRPr="001243CC" w:rsidRDefault="001243CC" w:rsidP="001243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243CC" w:rsidRPr="001243CC" w:rsidRDefault="001243CC" w:rsidP="001243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43CC" w:rsidRPr="001243CC" w:rsidRDefault="001243CC" w:rsidP="001243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243CC" w:rsidRPr="001243CC" w:rsidTr="001243CC">
        <w:trPr>
          <w:tblCellSpacing w:w="15" w:type="dxa"/>
        </w:trPr>
        <w:tc>
          <w:tcPr>
            <w:tcW w:w="14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243CC" w:rsidRPr="001243CC" w:rsidRDefault="001243CC" w:rsidP="001243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43C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总得分</w:t>
            </w:r>
            <w:r w:rsidRPr="001243C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99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243CC" w:rsidRPr="001243CC" w:rsidRDefault="001243CC" w:rsidP="001243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243CC" w:rsidRPr="001243CC" w:rsidTr="001243CC">
        <w:trPr>
          <w:trHeight w:val="312"/>
          <w:tblCellSpacing w:w="15" w:type="dxa"/>
        </w:trPr>
        <w:tc>
          <w:tcPr>
            <w:tcW w:w="142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43CC" w:rsidRPr="001243CC" w:rsidRDefault="001243CC" w:rsidP="001243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43C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测评考官评语</w:t>
            </w:r>
            <w:r w:rsidRPr="001243C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995" w:type="dxa"/>
            <w:gridSpan w:val="9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243CC" w:rsidRPr="001243CC" w:rsidRDefault="001243CC" w:rsidP="001243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43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br/>
            </w:r>
            <w:r w:rsidRPr="001243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测评考官签字：</w:t>
            </w:r>
            <w:r w:rsidRPr="001243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1243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br/>
              <w:t>201</w:t>
            </w:r>
            <w:r w:rsidRPr="001243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7年7月26日</w:t>
            </w:r>
            <w:r w:rsidRPr="001243C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1243CC" w:rsidRPr="001243CC" w:rsidTr="001243CC">
        <w:trPr>
          <w:trHeight w:val="312"/>
          <w:tblCellSpacing w:w="15" w:type="dxa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43CC" w:rsidRPr="001243CC" w:rsidRDefault="001243CC" w:rsidP="001243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43CC" w:rsidRPr="001243CC" w:rsidRDefault="001243CC" w:rsidP="001243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A75896" w:rsidRPr="001243CC" w:rsidRDefault="00A75896"/>
    <w:sectPr w:rsidR="00A75896" w:rsidRPr="001243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5896" w:rsidRDefault="00A75896" w:rsidP="001243CC">
      <w:r>
        <w:separator/>
      </w:r>
    </w:p>
  </w:endnote>
  <w:endnote w:type="continuationSeparator" w:id="1">
    <w:p w:rsidR="00A75896" w:rsidRDefault="00A75896" w:rsidP="001243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5896" w:rsidRDefault="00A75896" w:rsidP="001243CC">
      <w:r>
        <w:separator/>
      </w:r>
    </w:p>
  </w:footnote>
  <w:footnote w:type="continuationSeparator" w:id="1">
    <w:p w:rsidR="00A75896" w:rsidRDefault="00A75896" w:rsidP="001243C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243CC"/>
    <w:rsid w:val="001243CC"/>
    <w:rsid w:val="00A75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243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243C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243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243C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3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48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4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50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13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31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598</Characters>
  <Application>Microsoft Office Word</Application>
  <DocSecurity>0</DocSecurity>
  <Lines>4</Lines>
  <Paragraphs>1</Paragraphs>
  <ScaleCrop>false</ScaleCrop>
  <Company>微软中国</Company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2017-07-21T09:40:00Z</dcterms:created>
  <dcterms:modified xsi:type="dcterms:W3CDTF">2017-07-21T09:41:00Z</dcterms:modified>
</cp:coreProperties>
</file>