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400" w:lineRule="exact"/>
        <w:jc w:val="center"/>
        <w:rPr>
          <w:rFonts w:ascii="方正小标宋简体" w:eastAsia="方正小标宋简体" w:cs="宋体"/>
          <w:kern w:val="0"/>
          <w:sz w:val="30"/>
          <w:szCs w:val="30"/>
          <w:lang w:val="zh-CN"/>
        </w:rPr>
      </w:pPr>
      <w:r>
        <w:rPr>
          <w:rFonts w:hint="eastAsia" w:ascii="方正小标宋简体" w:eastAsia="方正小标宋简体" w:cs="宋体"/>
          <w:kern w:val="0"/>
          <w:sz w:val="30"/>
          <w:szCs w:val="30"/>
          <w:lang w:val="zh-CN"/>
        </w:rPr>
        <w:t>北川羌族自治县2017年公开选调县外在编在职中小学教师报名信息表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3"/>
        <w:gridCol w:w="718"/>
        <w:gridCol w:w="486"/>
        <w:gridCol w:w="234"/>
        <w:gridCol w:w="977"/>
        <w:gridCol w:w="6"/>
        <w:gridCol w:w="277"/>
        <w:gridCol w:w="941"/>
        <w:gridCol w:w="6"/>
        <w:gridCol w:w="121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贴本人近期同底版一</w:t>
            </w:r>
            <w:r>
              <w:rPr>
                <w:rFonts w:hint="eastAsia" w:ascii="仿宋_GB2312" w:hAnsi="宋体"/>
                <w:sz w:val="24"/>
              </w:rPr>
              <w:t>吋</w:t>
            </w:r>
            <w:r>
              <w:rPr>
                <w:rFonts w:hint="eastAsia" w:ascii="仿宋_GB2312" w:hAnsi="宋体" w:eastAsia="仿宋_GB2312"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参工时间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65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最高学位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65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毕业证号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任教学科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65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选调单位</w:t>
            </w:r>
          </w:p>
        </w:tc>
        <w:tc>
          <w:tcPr>
            <w:tcW w:w="364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选调岗位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7305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305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（报名表正面）</w:t>
      </w: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tbl>
      <w:tblPr>
        <w:tblStyle w:val="5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691"/>
        <w:gridCol w:w="1079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 庭  主  要  成  员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07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 谓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  审  意  见</w:t>
            </w:r>
          </w:p>
        </w:tc>
        <w:tc>
          <w:tcPr>
            <w:tcW w:w="269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年  月  日</w:t>
            </w:r>
          </w:p>
        </w:tc>
        <w:tc>
          <w:tcPr>
            <w:tcW w:w="1079" w:type="dxa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复  审  意  见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人 承 诺</w:t>
            </w:r>
          </w:p>
        </w:tc>
        <w:tc>
          <w:tcPr>
            <w:tcW w:w="7669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本人以上所填内容属实，不含虚假成分，谨此确认。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报考者签名： 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 月   日</w:t>
            </w:r>
          </w:p>
        </w:tc>
      </w:tr>
    </w:tbl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（报名表反面）                         北川羌族自治县教育和体育局制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填表说明：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1.请报考者认真阅读说明后如实填写。报考者隐瞒有关情况或者提供虚假材料的，招聘单位有权取消报考者的聘用资格，所造成的一切损失由报考者本人承担。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2.本表用蓝、黑墨水钢笔或圆珠笔如实填写，书写要正规。</w:t>
      </w:r>
    </w:p>
    <w:p>
      <w:pPr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3.“选调单位”填写：xxx（学校）；“选调岗位”填写：xxx（学科）。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247" w:bottom="1985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- 2 -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D3601"/>
    <w:rsid w:val="0ABD3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2017-07-03T01:59:00Z</dcterms:created>
  <dc:creator>Administrator</dc:creator>
  <cp:lastModifiedBy>Administrator</cp:lastModifiedBy>
  <dcterms:modified xsi:type="dcterms:W3CDTF">2017-07-03T02:00:08Z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