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F29FD">
      <w:pPr>
        <w:jc w:val="center"/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spacing w:val="0"/>
          <w:sz w:val="36"/>
          <w:szCs w:val="36"/>
          <w:shd w:val="clear" w:fill="FFFFFF"/>
        </w:rPr>
        <w:t>中山市纪雅学校招聘简章</w:t>
      </w:r>
      <w:bookmarkStart w:id="0" w:name="_GoBack"/>
      <w:bookmarkEnd w:id="0"/>
    </w:p>
    <w:p w14:paraId="0F94394F">
      <w:pPr>
        <w:ind w:leftChars="200"/>
      </w:pPr>
      <w:r>
        <w:rPr>
          <w:rStyle w:val="5"/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招聘岗位</w:t>
      </w:r>
    </w:p>
    <w:p w14:paraId="18C55EB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（一）招聘岗位</w:t>
      </w:r>
    </w:p>
    <w:p w14:paraId="571D6F7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初中全学科教师各1名，其中数学、物理教师各两名。</w:t>
      </w:r>
    </w:p>
    <w:p w14:paraId="636C642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（二）岗位要求</w:t>
      </w:r>
    </w:p>
    <w:p w14:paraId="23BD422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1.本科及以上学历，持相应学科及学段教师资格证；</w:t>
      </w:r>
    </w:p>
    <w:p w14:paraId="3152217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2.具备扎实的专业知识，热爱教育事业，责任心强；</w:t>
      </w:r>
    </w:p>
    <w:p w14:paraId="1FF131F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3 .具备较强的教育教学能力、班级管理能力、沟通能力和解决问题能力。</w:t>
      </w:r>
    </w:p>
    <w:p w14:paraId="49CDE7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6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2025-11-18T09:37:18Z</dcterms:created>
  <dc:creator>123</dc:creator>
  <cp:lastModifiedBy>123</cp:lastModifiedBy>
  <dcterms:modified xsi:type="dcterms:W3CDTF">2025-11-18T09:37:58Z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AB3D872EFF9442A3837EB8A0BA232E0C_12</vt:lpwstr>
  </property>
</Properties>
</file>