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603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全国教育系统先进集体</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全国绿化先进单位</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全国篮球特色学校</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全国民办学校先进单位</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中国民办特色学校</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浙江省重点中学</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浙江省首批特色示范学校</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浙江省教科研先进单位</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浙江省园林式单位</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浙江省优质民办学校</w:t>
      </w:r>
    </w:p>
    <w:p w14:paraId="32694045">
      <w:pPr>
        <w:spacing w:line="360" w:lineRule="auto"/>
        <w:jc w:val="left"/>
        <w:rPr>
          <w:rFonts w:hint="eastAsia" w:ascii="黑体" w:hAnsi="黑体" w:eastAsia="黑体" w:cs="黑体"/>
          <w:sz w:val="19"/>
          <w:szCs w:val="19"/>
        </w:rPr>
      </w:pPr>
    </w:p>
    <w:p w14:paraId="146A21B0">
      <w:pPr>
        <w:spacing w:line="360" w:lineRule="auto"/>
        <w:jc w:val="center"/>
        <w:rPr>
          <w:rFonts w:hint="eastAsia" w:ascii="微软雅黑" w:hAnsi="微软雅黑" w:eastAsia="微软雅黑" w:cs="微软雅黑"/>
          <w:color w:val="333333"/>
          <w:spacing w:val="8"/>
          <w:sz w:val="36"/>
          <w:szCs w:val="36"/>
          <w:shd w:val="clear" w:color="auto" w:fill="FFFFFF"/>
          <w:lang w:eastAsia="zh-CN"/>
        </w:rPr>
      </w:pPr>
      <w:r>
        <w:rPr>
          <w:rFonts w:hint="eastAsia" w:ascii="微软雅黑" w:hAnsi="微软雅黑" w:eastAsia="微软雅黑" w:cs="微软雅黑"/>
          <w:color w:val="333333"/>
          <w:spacing w:val="8"/>
          <w:sz w:val="36"/>
          <w:szCs w:val="36"/>
          <w:shd w:val="clear" w:color="auto" w:fill="FFFFFF"/>
        </w:rPr>
        <w:t>余姚市高风中学</w:t>
      </w:r>
      <w:r>
        <w:rPr>
          <w:rFonts w:hint="eastAsia" w:ascii="微软雅黑" w:hAnsi="微软雅黑" w:eastAsia="微软雅黑" w:cs="微软雅黑"/>
          <w:color w:val="333333"/>
          <w:spacing w:val="8"/>
          <w:sz w:val="36"/>
          <w:szCs w:val="36"/>
          <w:shd w:val="clear" w:color="auto" w:fill="FFFFFF"/>
          <w:lang w:val="en-US" w:eastAsia="zh-CN"/>
        </w:rPr>
        <w:t>招聘优秀</w:t>
      </w:r>
      <w:r>
        <w:rPr>
          <w:rFonts w:hint="eastAsia" w:ascii="微软雅黑" w:hAnsi="微软雅黑" w:eastAsia="微软雅黑" w:cs="微软雅黑"/>
          <w:color w:val="333333"/>
          <w:spacing w:val="8"/>
          <w:sz w:val="36"/>
          <w:szCs w:val="36"/>
          <w:shd w:val="clear" w:color="auto" w:fill="FFFFFF"/>
        </w:rPr>
        <w:t>教师</w:t>
      </w:r>
      <w:r>
        <w:rPr>
          <w:rFonts w:hint="eastAsia" w:ascii="微软雅黑" w:hAnsi="微软雅黑" w:eastAsia="微软雅黑" w:cs="微软雅黑"/>
          <w:color w:val="333333"/>
          <w:spacing w:val="8"/>
          <w:sz w:val="36"/>
          <w:szCs w:val="36"/>
          <w:shd w:val="clear" w:color="auto" w:fill="FFFFFF"/>
          <w:lang w:val="en-US" w:eastAsia="zh-CN"/>
        </w:rPr>
        <w:t>公告</w:t>
      </w:r>
    </w:p>
    <w:p w14:paraId="24FD8917">
      <w:pPr>
        <w:keepNext w:val="0"/>
        <w:keepLines w:val="0"/>
        <w:pageBreakBefore w:val="0"/>
        <w:widowControl w:val="0"/>
        <w:kinsoku/>
        <w:wordWrap/>
        <w:overflowPunct/>
        <w:topLinePunct w:val="0"/>
        <w:autoSpaceDE/>
        <w:autoSpaceDN/>
        <w:bidi w:val="0"/>
        <w:adjustRightInd/>
        <w:snapToGrid/>
        <w:spacing w:line="160" w:lineRule="exact"/>
        <w:ind w:firstLine="0" w:firstLineChars="0"/>
        <w:textAlignment w:val="auto"/>
        <w:rPr>
          <w:rFonts w:hint="eastAsia" w:ascii="方正姚体" w:hAnsi="Calibri" w:eastAsia="方正姚体" w:cs="Times New Roman"/>
          <w:b/>
          <w:bCs/>
          <w:sz w:val="32"/>
          <w:szCs w:val="32"/>
          <w:lang w:val="en-US" w:eastAsia="zh-CN"/>
        </w:rPr>
      </w:pPr>
    </w:p>
    <w:p w14:paraId="4CA24F3B">
      <w:pPr>
        <w:spacing w:line="360" w:lineRule="auto"/>
        <w:ind w:firstLine="0" w:firstLineChars="0"/>
        <w:rPr>
          <w:rFonts w:hint="eastAsia" w:ascii="方正姚体" w:hAnsi="Calibri" w:eastAsia="方正姚体" w:cs="Times New Roman"/>
          <w:b/>
          <w:bCs/>
          <w:sz w:val="32"/>
          <w:szCs w:val="32"/>
          <w:lang w:val="en-US" w:eastAsia="zh-CN"/>
        </w:rPr>
      </w:pPr>
      <w:r>
        <w:rPr>
          <w:rFonts w:hint="eastAsia" w:ascii="方正姚体" w:hAnsi="Calibri" w:eastAsia="方正姚体" w:cs="Times New Roman"/>
          <w:b/>
          <w:bCs/>
          <w:sz w:val="32"/>
          <w:szCs w:val="32"/>
          <w:lang w:val="en-US" w:eastAsia="zh-CN"/>
        </w:rPr>
        <w:t>一、学校介绍</w:t>
      </w:r>
    </w:p>
    <w:p w14:paraId="719B28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余姚市高风中学</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位于</w:t>
      </w:r>
      <w:r>
        <w:rPr>
          <w:rFonts w:hint="eastAsia" w:cs="Times New Roman"/>
          <w:sz w:val="24"/>
          <w:lang w:val="en-US" w:eastAsia="zh-CN"/>
        </w:rPr>
        <w:t>浙江省宁波市</w:t>
      </w:r>
      <w:r>
        <w:rPr>
          <w:rFonts w:hint="eastAsia" w:ascii="Times New Roman" w:hAnsi="Times New Roman" w:eastAsia="宋体" w:cs="Times New Roman"/>
          <w:sz w:val="24"/>
        </w:rPr>
        <w:t>余姚</w:t>
      </w:r>
      <w:r>
        <w:rPr>
          <w:rFonts w:hint="eastAsia" w:cs="Times New Roman"/>
          <w:sz w:val="24"/>
          <w:lang w:val="en-US" w:eastAsia="zh-CN"/>
        </w:rPr>
        <w:t>市</w:t>
      </w:r>
      <w:r>
        <w:rPr>
          <w:rFonts w:hint="eastAsia" w:ascii="Times New Roman" w:hAnsi="Times New Roman" w:eastAsia="宋体" w:cs="Times New Roman"/>
          <w:sz w:val="24"/>
        </w:rPr>
        <w:t>城</w:t>
      </w:r>
      <w:r>
        <w:rPr>
          <w:rFonts w:hint="eastAsia" w:ascii="Times New Roman" w:hAnsi="Times New Roman" w:eastAsia="宋体" w:cs="Times New Roman"/>
          <w:sz w:val="24"/>
          <w:lang w:val="en-US" w:eastAsia="zh-CN"/>
        </w:rPr>
        <w:t>东</w:t>
      </w:r>
      <w:r>
        <w:rPr>
          <w:rFonts w:hint="eastAsia" w:cs="Times New Roman"/>
          <w:sz w:val="24"/>
          <w:lang w:val="en-US" w:eastAsia="zh-CN"/>
        </w:rPr>
        <w:t>区，</w:t>
      </w:r>
      <w:r>
        <w:rPr>
          <w:rFonts w:hint="eastAsia" w:ascii="Times New Roman" w:hAnsi="Times New Roman" w:eastAsia="宋体" w:cs="Times New Roman"/>
          <w:sz w:val="24"/>
        </w:rPr>
        <w:t>创办于2002年9月</w:t>
      </w:r>
      <w:r>
        <w:rPr>
          <w:rFonts w:hint="eastAsia" w:cs="Times New Roman"/>
          <w:sz w:val="24"/>
          <w:lang w:val="en-US" w:eastAsia="zh-CN"/>
        </w:rPr>
        <w:t>，</w:t>
      </w:r>
      <w:r>
        <w:rPr>
          <w:rFonts w:hint="eastAsia" w:ascii="Times New Roman" w:hAnsi="Times New Roman" w:eastAsia="宋体" w:cs="Times New Roman"/>
          <w:sz w:val="24"/>
        </w:rPr>
        <w:t>占地1</w:t>
      </w:r>
      <w:r>
        <w:rPr>
          <w:rFonts w:hint="eastAsia" w:ascii="Times New Roman" w:hAnsi="Times New Roman" w:eastAsia="宋体" w:cs="Times New Roman"/>
          <w:sz w:val="24"/>
          <w:lang w:val="en-US" w:eastAsia="zh-CN"/>
        </w:rPr>
        <w:t>75</w:t>
      </w:r>
      <w:r>
        <w:rPr>
          <w:rFonts w:hint="eastAsia" w:ascii="Times New Roman" w:hAnsi="Times New Roman" w:eastAsia="宋体" w:cs="Times New Roman"/>
          <w:sz w:val="24"/>
        </w:rPr>
        <w:t>余亩，建筑面积10万多平方米，绿化面积7万多平方米，</w:t>
      </w:r>
      <w:r>
        <w:rPr>
          <w:rFonts w:hint="eastAsia" w:ascii="Times New Roman" w:hAnsi="Times New Roman" w:eastAsia="宋体" w:cs="Times New Roman"/>
          <w:sz w:val="24"/>
          <w:lang w:val="en-US" w:eastAsia="zh-CN"/>
        </w:rPr>
        <w:t>累计</w:t>
      </w:r>
      <w:r>
        <w:rPr>
          <w:rFonts w:hint="eastAsia" w:ascii="Times New Roman" w:hAnsi="Times New Roman" w:eastAsia="宋体" w:cs="Times New Roman"/>
          <w:sz w:val="24"/>
        </w:rPr>
        <w:t>投资</w:t>
      </w:r>
      <w:r>
        <w:rPr>
          <w:rFonts w:hint="eastAsia" w:ascii="Times New Roman" w:hAnsi="Times New Roman" w:eastAsia="宋体" w:cs="Times New Roman"/>
          <w:sz w:val="24"/>
          <w:lang w:val="en-US" w:eastAsia="zh-CN"/>
        </w:rPr>
        <w:t>6.8</w:t>
      </w:r>
      <w:r>
        <w:rPr>
          <w:rFonts w:hint="eastAsia" w:ascii="Times New Roman" w:hAnsi="Times New Roman" w:eastAsia="宋体" w:cs="Times New Roman"/>
          <w:sz w:val="24"/>
        </w:rPr>
        <w:t>亿元，是一所</w:t>
      </w:r>
      <w:r>
        <w:rPr>
          <w:rFonts w:hint="eastAsia" w:ascii="Times New Roman" w:hAnsi="Times New Roman" w:eastAsia="宋体" w:cs="Times New Roman"/>
          <w:sz w:val="24"/>
          <w:lang w:val="en-US" w:eastAsia="zh-CN"/>
        </w:rPr>
        <w:t>余姚市投资规模最大、设施最现代化</w:t>
      </w:r>
      <w:r>
        <w:rPr>
          <w:rFonts w:hint="eastAsia" w:cs="Times New Roman"/>
          <w:sz w:val="24"/>
          <w:lang w:val="en-US" w:eastAsia="zh-CN"/>
        </w:rPr>
        <w:t>的</w:t>
      </w:r>
      <w:r>
        <w:rPr>
          <w:rFonts w:hint="eastAsia" w:ascii="Times New Roman" w:hAnsi="Times New Roman" w:eastAsia="宋体" w:cs="Times New Roman"/>
          <w:sz w:val="24"/>
        </w:rPr>
        <w:t>非营利性民办完全中学。</w:t>
      </w:r>
      <w:r>
        <w:rPr>
          <w:rFonts w:hint="eastAsia" w:cs="Times New Roman"/>
          <w:sz w:val="24"/>
          <w:lang w:val="en-US" w:eastAsia="zh-CN"/>
        </w:rPr>
        <w:t>学校</w:t>
      </w:r>
      <w:r>
        <w:rPr>
          <w:rFonts w:hint="eastAsia" w:ascii="Times New Roman" w:hAnsi="Times New Roman" w:eastAsia="宋体" w:cs="Times New Roman"/>
          <w:sz w:val="24"/>
        </w:rPr>
        <w:t>现有7</w:t>
      </w: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个班级（初中3</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班、高中</w:t>
      </w:r>
      <w:r>
        <w:rPr>
          <w:rFonts w:hint="eastAsia" w:ascii="Times New Roman" w:hAnsi="Times New Roman" w:eastAsia="宋体" w:cs="Times New Roman"/>
          <w:sz w:val="24"/>
          <w:lang w:val="en-US" w:eastAsia="zh-CN"/>
        </w:rPr>
        <w:t>41</w:t>
      </w:r>
      <w:r>
        <w:rPr>
          <w:rFonts w:hint="eastAsia" w:ascii="Times New Roman" w:hAnsi="Times New Roman" w:eastAsia="宋体" w:cs="Times New Roman"/>
          <w:sz w:val="24"/>
        </w:rPr>
        <w:t>班），在校师生3</w:t>
      </w:r>
      <w:r>
        <w:rPr>
          <w:rFonts w:hint="eastAsia" w:ascii="Times New Roman" w:hAnsi="Times New Roman" w:eastAsia="宋体" w:cs="Times New Roman"/>
          <w:sz w:val="24"/>
          <w:lang w:val="en-US" w:eastAsia="zh-CN"/>
        </w:rPr>
        <w:t>8</w:t>
      </w:r>
      <w:r>
        <w:rPr>
          <w:rFonts w:hint="eastAsia" w:ascii="Times New Roman" w:hAnsi="Times New Roman" w:eastAsia="宋体" w:cs="Times New Roman"/>
          <w:sz w:val="24"/>
        </w:rPr>
        <w:t>00多人</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已建成</w:t>
      </w:r>
      <w:r>
        <w:rPr>
          <w:rFonts w:hint="eastAsia" w:ascii="Times New Roman" w:hAnsi="Times New Roman" w:eastAsia="宋体" w:cs="Times New Roman"/>
          <w:i w:val="0"/>
          <w:iCs w:val="0"/>
          <w:caps w:val="0"/>
          <w:spacing w:val="0"/>
          <w:sz w:val="24"/>
          <w:szCs w:val="24"/>
          <w:shd w:val="clear" w:color="auto" w:fill="auto"/>
        </w:rPr>
        <w:t>一支师德高尚、业务精湛、结构合理的教师队伍</w:t>
      </w:r>
      <w:r>
        <w:rPr>
          <w:rFonts w:hint="eastAsia" w:ascii="Times New Roman" w:hAnsi="Times New Roman" w:eastAsia="宋体" w:cs="Times New Roman"/>
          <w:sz w:val="24"/>
          <w:lang w:val="en-US" w:eastAsia="zh-CN"/>
        </w:rPr>
        <w:t>。</w:t>
      </w:r>
    </w:p>
    <w:p w14:paraId="6C5B2B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学校以“文化治校、品质立校、和谐发展、关怀终身”为校训，坚守“</w:t>
      </w:r>
      <w:r>
        <w:rPr>
          <w:rFonts w:hint="eastAsia" w:ascii="Times New Roman" w:hAnsi="Times New Roman" w:eastAsia="宋体" w:cs="Times New Roman"/>
          <w:i w:val="0"/>
          <w:iCs w:val="0"/>
          <w:caps w:val="0"/>
          <w:spacing w:val="0"/>
          <w:sz w:val="24"/>
          <w:szCs w:val="24"/>
          <w:shd w:val="clear" w:color="auto" w:fill="auto"/>
        </w:rPr>
        <w:t>育人为本，着眼长远，一切为了学生的终身发展</w:t>
      </w:r>
      <w:r>
        <w:rPr>
          <w:rFonts w:hint="eastAsia" w:ascii="Times New Roman" w:hAnsi="Times New Roman" w:eastAsia="宋体" w:cs="Times New Roman"/>
          <w:sz w:val="24"/>
          <w:lang w:val="en-US" w:eastAsia="zh-CN"/>
        </w:rPr>
        <w:t>”的育人理念，培养具有“传统美德”“现代人格”“国际视野”素养的兼具专业特长、领导能力、领军人物等多层次人才。</w:t>
      </w:r>
    </w:p>
    <w:p w14:paraId="2097CB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为进一步推动学校教育事业的发展，打造“慈爱、敬业、专注、激情”的卓越教师团队，现面向全国高薪招聘初高中各学科优秀教师。</w:t>
      </w:r>
    </w:p>
    <w:p w14:paraId="763F4B20">
      <w:pPr>
        <w:spacing w:line="360" w:lineRule="auto"/>
        <w:ind w:firstLine="0" w:firstLineChars="0"/>
        <w:rPr>
          <w:rFonts w:hint="eastAsia" w:ascii="方正姚体" w:hAnsi="Calibri" w:eastAsia="方正姚体" w:cs="Times New Roman"/>
          <w:b/>
          <w:bCs/>
          <w:sz w:val="32"/>
          <w:szCs w:val="32"/>
          <w:lang w:val="en-US" w:eastAsia="zh-CN"/>
        </w:rPr>
      </w:pPr>
      <w:r>
        <w:rPr>
          <w:rFonts w:hint="eastAsia" w:ascii="方正姚体" w:hAnsi="Calibri" w:eastAsia="方正姚体" w:cs="Times New Roman"/>
          <w:b/>
          <w:bCs/>
          <w:sz w:val="32"/>
          <w:szCs w:val="32"/>
          <w:lang w:val="en-US" w:eastAsia="zh-CN"/>
        </w:rPr>
        <w:t>二、岗位及人数</w:t>
      </w:r>
    </w:p>
    <w:p w14:paraId="26DB692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Times New Roman" w:hAnsi="Times New Roman" w:eastAsia="宋体" w:cs="Times New Roman"/>
          <w:sz w:val="24"/>
        </w:rPr>
      </w:pPr>
      <w:r>
        <w:rPr>
          <w:rFonts w:hint="eastAsia" w:ascii="Times New Roman" w:hAnsi="Times New Roman" w:eastAsia="宋体" w:cs="Times New Roman"/>
          <w:sz w:val="24"/>
        </w:rPr>
        <w:t>1.高中：语文、数学、英语、物理、化学、</w:t>
      </w:r>
      <w:r>
        <w:rPr>
          <w:rFonts w:hint="eastAsia" w:ascii="Times New Roman" w:hAnsi="Times New Roman" w:eastAsia="宋体" w:cs="Times New Roman"/>
          <w:sz w:val="24"/>
          <w:lang w:val="en-US" w:eastAsia="zh-CN"/>
        </w:rPr>
        <w:t>生物、</w:t>
      </w:r>
      <w:r>
        <w:rPr>
          <w:rFonts w:hint="eastAsia" w:ascii="Times New Roman" w:hAnsi="Times New Roman" w:eastAsia="宋体" w:cs="Times New Roman"/>
          <w:sz w:val="24"/>
        </w:rPr>
        <w:t>政治、历史</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地理</w:t>
      </w:r>
      <w:r>
        <w:rPr>
          <w:rFonts w:hint="eastAsia" w:cs="Times New Roman"/>
          <w:sz w:val="24"/>
          <w:lang w:val="en-US" w:eastAsia="zh-CN"/>
        </w:rPr>
        <w:t>学科教师</w:t>
      </w:r>
      <w:r>
        <w:rPr>
          <w:rFonts w:hint="eastAsia" w:ascii="Times New Roman" w:hAnsi="Times New Roman" w:eastAsia="宋体" w:cs="Times New Roman"/>
          <w:sz w:val="24"/>
        </w:rPr>
        <w:t>各</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人。</w:t>
      </w:r>
    </w:p>
    <w:p w14:paraId="7E24F32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2.初中：</w:t>
      </w:r>
      <w:r>
        <w:rPr>
          <w:rFonts w:hint="eastAsia" w:ascii="Times New Roman" w:hAnsi="Times New Roman" w:eastAsia="宋体" w:cs="Times New Roman"/>
          <w:sz w:val="24"/>
          <w:lang w:val="en-US" w:eastAsia="zh-CN"/>
        </w:rPr>
        <w:t>各学科优秀教师若干名</w:t>
      </w:r>
      <w:r>
        <w:rPr>
          <w:rFonts w:hint="eastAsia" w:ascii="Times New Roman" w:hAnsi="Times New Roman" w:eastAsia="宋体" w:cs="Times New Roman"/>
          <w:sz w:val="24"/>
        </w:rPr>
        <w:t>。</w:t>
      </w:r>
    </w:p>
    <w:p w14:paraId="65F9AF7E">
      <w:pPr>
        <w:spacing w:line="360" w:lineRule="auto"/>
        <w:ind w:firstLine="0" w:firstLineChars="0"/>
        <w:rPr>
          <w:rFonts w:hint="eastAsia" w:ascii="方正姚体" w:hAnsi="Calibri" w:eastAsia="方正姚体" w:cs="Times New Roman"/>
          <w:b/>
          <w:bCs/>
          <w:sz w:val="32"/>
          <w:szCs w:val="32"/>
          <w:lang w:val="en-US" w:eastAsia="zh-CN"/>
        </w:rPr>
      </w:pPr>
      <w:r>
        <w:rPr>
          <w:rFonts w:hint="eastAsia" w:ascii="方正姚体" w:hAnsi="Calibri" w:eastAsia="方正姚体" w:cs="Times New Roman"/>
          <w:b/>
          <w:bCs/>
          <w:sz w:val="32"/>
          <w:szCs w:val="32"/>
          <w:lang w:val="en-US" w:eastAsia="zh-CN"/>
        </w:rPr>
        <w:t>三、福利待遇</w:t>
      </w:r>
      <w:r>
        <w:rPr>
          <w:rFonts w:hint="eastAsia" w:ascii="方正姚体" w:hAnsi="Calibri" w:eastAsia="方正姚体" w:cs="Times New Roman"/>
          <w:b/>
          <w:bCs/>
          <w:sz w:val="32"/>
          <w:szCs w:val="32"/>
          <w:lang w:val="en-US" w:eastAsia="zh-CN"/>
        </w:rPr>
        <w:tab/>
      </w:r>
    </w:p>
    <w:p w14:paraId="2651C76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w:t>
      </w:r>
      <w:r>
        <w:rPr>
          <w:rStyle w:val="5"/>
          <w:rFonts w:hint="eastAsia" w:ascii="宋体" w:hAnsi="宋体" w:eastAsia="宋体" w:cs="宋体"/>
          <w:b/>
          <w:bCs/>
          <w:i w:val="0"/>
          <w:iCs w:val="0"/>
          <w:caps w:val="0"/>
          <w:color w:val="0F1115"/>
          <w:spacing w:val="0"/>
          <w:sz w:val="24"/>
          <w:szCs w:val="24"/>
          <w:shd w:val="clear" w:fill="FFFFFF"/>
        </w:rPr>
        <w:t>重磅</w:t>
      </w:r>
      <w:r>
        <w:rPr>
          <w:rStyle w:val="5"/>
          <w:rFonts w:hint="eastAsia" w:ascii="宋体" w:hAnsi="宋体" w:cs="宋体"/>
          <w:b/>
          <w:bCs/>
          <w:i w:val="0"/>
          <w:iCs w:val="0"/>
          <w:caps w:val="0"/>
          <w:color w:val="0F1115"/>
          <w:spacing w:val="0"/>
          <w:sz w:val="24"/>
          <w:szCs w:val="24"/>
          <w:shd w:val="clear" w:fill="FFFFFF"/>
          <w:lang w:val="en-US" w:eastAsia="zh-CN"/>
        </w:rPr>
        <w:t>薪资：</w:t>
      </w:r>
      <w:r>
        <w:rPr>
          <w:rFonts w:hint="eastAsia"/>
        </w:rPr>
        <w:t>年薪20万—80万元（其中</w:t>
      </w:r>
      <w:r>
        <w:rPr>
          <w:rFonts w:hint="eastAsia"/>
          <w:lang w:val="en-US" w:eastAsia="zh-CN"/>
        </w:rPr>
        <w:t>在职</w:t>
      </w:r>
      <w:r>
        <w:rPr>
          <w:rFonts w:hint="eastAsia"/>
        </w:rPr>
        <w:t>特级教师80万元/年，正高级教师70万元/年，并与教育局协商解决编制问题）。实行多劳多得、优劳优酬，</w:t>
      </w:r>
      <w:r>
        <w:rPr>
          <w:rFonts w:hint="eastAsia" w:ascii="宋体" w:hAnsi="宋体" w:eastAsia="宋体" w:cs="宋体"/>
          <w:color w:val="000000"/>
          <w:kern w:val="0"/>
          <w:sz w:val="24"/>
          <w:szCs w:val="24"/>
        </w:rPr>
        <w:t>优秀骨干教师采用“一人一方案”</w:t>
      </w:r>
      <w:r>
        <w:rPr>
          <w:rFonts w:hint="eastAsia" w:ascii="宋体" w:hAnsi="宋体" w:eastAsia="宋体" w:cs="宋体"/>
          <w:color w:val="000000"/>
          <w:kern w:val="0"/>
          <w:sz w:val="24"/>
          <w:szCs w:val="24"/>
          <w:lang w:eastAsia="zh-CN"/>
        </w:rPr>
        <w:t>，</w:t>
      </w:r>
      <w:r>
        <w:rPr>
          <w:rFonts w:hint="eastAsia" w:ascii="宋体" w:hAnsi="宋体" w:cs="宋体"/>
          <w:color w:val="000000"/>
          <w:kern w:val="0"/>
          <w:sz w:val="24"/>
          <w:szCs w:val="24"/>
          <w:lang w:val="en-US" w:eastAsia="zh-CN"/>
        </w:rPr>
        <w:t>薪</w:t>
      </w:r>
      <w:r>
        <w:rPr>
          <w:rFonts w:hint="eastAsia" w:ascii="宋体" w:hAnsi="宋体" w:eastAsia="宋体" w:cs="宋体"/>
          <w:color w:val="000000"/>
          <w:kern w:val="0"/>
          <w:sz w:val="24"/>
          <w:szCs w:val="24"/>
          <w:lang w:eastAsia="zh-CN"/>
        </w:rPr>
        <w:t>资面议</w:t>
      </w:r>
      <w:r>
        <w:rPr>
          <w:rFonts w:hint="eastAsia" w:ascii="宋体" w:hAnsi="宋体" w:eastAsia="宋体" w:cs="宋体"/>
          <w:color w:val="000000"/>
          <w:kern w:val="0"/>
          <w:sz w:val="24"/>
          <w:szCs w:val="24"/>
        </w:rPr>
        <w:t>。</w:t>
      </w:r>
    </w:p>
    <w:p w14:paraId="6FA4524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rPr>
      </w:pPr>
      <w:r>
        <w:rPr>
          <w:rFonts w:hint="eastAsia"/>
        </w:rPr>
        <w:t>2.</w:t>
      </w:r>
      <w:r>
        <w:rPr>
          <w:rStyle w:val="5"/>
          <w:rFonts w:hint="eastAsia" w:ascii="宋体" w:hAnsi="宋体" w:eastAsia="宋体" w:cs="宋体"/>
          <w:b/>
          <w:bCs/>
          <w:i w:val="0"/>
          <w:iCs w:val="0"/>
          <w:caps w:val="0"/>
          <w:color w:val="0F1115"/>
          <w:spacing w:val="0"/>
          <w:sz w:val="24"/>
          <w:szCs w:val="24"/>
          <w:shd w:val="clear" w:fill="FFFFFF"/>
        </w:rPr>
        <w:t>社会保障</w:t>
      </w:r>
      <w:r>
        <w:rPr>
          <w:rStyle w:val="5"/>
          <w:rFonts w:hint="eastAsia" w:ascii="宋体" w:hAnsi="宋体" w:cs="宋体"/>
          <w:b/>
          <w:bCs/>
          <w:i w:val="0"/>
          <w:iCs w:val="0"/>
          <w:caps w:val="0"/>
          <w:color w:val="0F1115"/>
          <w:spacing w:val="0"/>
          <w:sz w:val="24"/>
          <w:szCs w:val="24"/>
          <w:shd w:val="clear" w:fill="FFFFFF"/>
          <w:lang w:eastAsia="zh-CN"/>
        </w:rPr>
        <w:t>：</w:t>
      </w:r>
      <w:r>
        <w:rPr>
          <w:rFonts w:hint="eastAsia"/>
        </w:rPr>
        <w:t>“五险一金”全覆盖。</w:t>
      </w:r>
    </w:p>
    <w:p w14:paraId="5267E28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lang w:eastAsia="zh-CN"/>
        </w:rPr>
      </w:pPr>
      <w:r>
        <w:rPr>
          <w:rFonts w:hint="eastAsia"/>
          <w:lang w:val="en-US" w:eastAsia="zh-CN"/>
        </w:rPr>
        <w:t>3</w:t>
      </w:r>
      <w:r>
        <w:rPr>
          <w:rFonts w:hint="eastAsia"/>
        </w:rPr>
        <w:t>.</w:t>
      </w:r>
      <w:r>
        <w:rPr>
          <w:rStyle w:val="5"/>
          <w:rFonts w:hint="eastAsia" w:ascii="宋体" w:hAnsi="宋体" w:eastAsia="宋体" w:cs="宋体"/>
          <w:b/>
          <w:bCs/>
          <w:i w:val="0"/>
          <w:iCs w:val="0"/>
          <w:caps w:val="0"/>
          <w:color w:val="0F1115"/>
          <w:spacing w:val="0"/>
          <w:sz w:val="24"/>
          <w:szCs w:val="24"/>
          <w:shd w:val="clear" w:fill="FFFFFF"/>
        </w:rPr>
        <w:t>多重福利</w:t>
      </w:r>
      <w:r>
        <w:rPr>
          <w:rStyle w:val="5"/>
          <w:rFonts w:hint="eastAsia" w:ascii="宋体" w:hAnsi="宋体" w:cs="宋体"/>
          <w:b/>
          <w:bCs/>
          <w:i w:val="0"/>
          <w:iCs w:val="0"/>
          <w:caps w:val="0"/>
          <w:color w:val="0F1115"/>
          <w:spacing w:val="0"/>
          <w:sz w:val="24"/>
          <w:szCs w:val="24"/>
          <w:shd w:val="clear" w:fill="FFFFFF"/>
          <w:lang w:eastAsia="zh-CN"/>
        </w:rPr>
        <w:t>：</w:t>
      </w:r>
      <w:r>
        <w:rPr>
          <w:rFonts w:hint="eastAsia"/>
        </w:rPr>
        <w:t>享受本校奖励制度和经济福利待遇，提供宿舍，享受带薪寒暑假、节日福利、旅游疗养、健康体检、伤病慰问</w:t>
      </w:r>
      <w:r>
        <w:rPr>
          <w:rFonts w:hint="eastAsia"/>
          <w:lang w:val="en-US" w:eastAsia="zh-CN"/>
        </w:rPr>
        <w:t>等</w:t>
      </w:r>
      <w:r>
        <w:rPr>
          <w:rFonts w:hint="eastAsia"/>
          <w:lang w:eastAsia="zh-CN"/>
        </w:rPr>
        <w:t>。</w:t>
      </w:r>
    </w:p>
    <w:p w14:paraId="09BC80A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cs="宋体"/>
          <w:color w:val="000000"/>
          <w:spacing w:val="8"/>
          <w:sz w:val="18"/>
          <w:szCs w:val="18"/>
          <w:shd w:val="clear" w:color="auto" w:fill="FFFFFF"/>
        </w:rPr>
      </w:pPr>
      <w:r>
        <w:rPr>
          <w:rFonts w:hint="eastAsia"/>
          <w:lang w:val="en-US" w:eastAsia="zh-CN"/>
        </w:rPr>
        <w:t>4.</w:t>
      </w:r>
      <w:r>
        <w:rPr>
          <w:rStyle w:val="5"/>
          <w:rFonts w:hint="eastAsia" w:ascii="宋体" w:hAnsi="宋体" w:eastAsia="宋体" w:cs="宋体"/>
          <w:b/>
          <w:bCs/>
          <w:i w:val="0"/>
          <w:iCs w:val="0"/>
          <w:caps w:val="0"/>
          <w:color w:val="0F1115"/>
          <w:spacing w:val="0"/>
          <w:sz w:val="24"/>
          <w:szCs w:val="24"/>
          <w:shd w:val="clear" w:fill="FFFFFF"/>
        </w:rPr>
        <w:t>子女入学</w:t>
      </w:r>
      <w:r>
        <w:rPr>
          <w:rStyle w:val="5"/>
          <w:rFonts w:hint="eastAsia" w:ascii="宋体" w:hAnsi="宋体" w:cs="宋体"/>
          <w:b/>
          <w:bCs/>
          <w:i w:val="0"/>
          <w:iCs w:val="0"/>
          <w:caps w:val="0"/>
          <w:color w:val="0F1115"/>
          <w:spacing w:val="0"/>
          <w:sz w:val="24"/>
          <w:szCs w:val="24"/>
          <w:shd w:val="clear" w:fill="FFFFFF"/>
          <w:lang w:eastAsia="zh-CN"/>
        </w:rPr>
        <w:t>：</w:t>
      </w:r>
      <w:r>
        <w:rPr>
          <w:rFonts w:hint="eastAsia" w:ascii="宋体" w:hAnsi="宋体" w:eastAsia="宋体" w:cs="宋体"/>
          <w:i w:val="0"/>
          <w:iCs w:val="0"/>
          <w:caps w:val="0"/>
          <w:color w:val="0F1115"/>
          <w:spacing w:val="0"/>
          <w:sz w:val="24"/>
          <w:szCs w:val="24"/>
          <w:shd w:val="clear" w:fill="FFFFFF"/>
        </w:rPr>
        <w:t>教</w:t>
      </w:r>
      <w:r>
        <w:rPr>
          <w:rFonts w:hint="eastAsia" w:ascii="宋体" w:hAnsi="宋体" w:cs="宋体"/>
          <w:i w:val="0"/>
          <w:iCs w:val="0"/>
          <w:caps w:val="0"/>
          <w:color w:val="0F1115"/>
          <w:spacing w:val="0"/>
          <w:sz w:val="24"/>
          <w:szCs w:val="24"/>
          <w:shd w:val="clear" w:fill="FFFFFF"/>
          <w:lang w:val="en-US" w:eastAsia="zh-CN"/>
        </w:rPr>
        <w:t>师子</w:t>
      </w:r>
      <w:r>
        <w:rPr>
          <w:rFonts w:hint="eastAsia" w:ascii="宋体" w:hAnsi="宋体" w:eastAsia="宋体" w:cs="宋体"/>
          <w:i w:val="0"/>
          <w:iCs w:val="0"/>
          <w:caps w:val="0"/>
          <w:color w:val="0F1115"/>
          <w:spacing w:val="0"/>
          <w:sz w:val="24"/>
          <w:szCs w:val="24"/>
          <w:shd w:val="clear" w:fill="FFFFFF"/>
        </w:rPr>
        <w:t>女可</w:t>
      </w:r>
      <w:r>
        <w:rPr>
          <w:rStyle w:val="5"/>
          <w:rFonts w:hint="eastAsia" w:ascii="宋体" w:hAnsi="宋体" w:eastAsia="宋体" w:cs="宋体"/>
          <w:b/>
          <w:bCs/>
          <w:i w:val="0"/>
          <w:iCs w:val="0"/>
          <w:caps w:val="0"/>
          <w:color w:val="0F1115"/>
          <w:spacing w:val="0"/>
          <w:sz w:val="24"/>
          <w:szCs w:val="24"/>
          <w:shd w:val="clear" w:fill="FFFFFF"/>
        </w:rPr>
        <w:t>免费就读本校</w:t>
      </w:r>
      <w:r>
        <w:rPr>
          <w:rFonts w:hint="eastAsia"/>
        </w:rPr>
        <w:t>。</w:t>
      </w:r>
    </w:p>
    <w:p w14:paraId="7214E89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rPr>
      </w:pPr>
      <w:r>
        <w:rPr>
          <w:rFonts w:hint="eastAsia"/>
          <w:lang w:val="en-US" w:eastAsia="zh-CN"/>
        </w:rPr>
        <w:t>5</w:t>
      </w:r>
      <w:r>
        <w:rPr>
          <w:rFonts w:hint="eastAsia"/>
        </w:rPr>
        <w:t>.</w:t>
      </w:r>
      <w:r>
        <w:rPr>
          <w:rStyle w:val="5"/>
          <w:rFonts w:hint="eastAsia" w:ascii="宋体" w:hAnsi="宋体" w:eastAsia="宋体" w:cs="宋体"/>
          <w:b/>
          <w:bCs/>
          <w:i w:val="0"/>
          <w:iCs w:val="0"/>
          <w:caps w:val="0"/>
          <w:color w:val="0F1115"/>
          <w:spacing w:val="0"/>
          <w:sz w:val="24"/>
          <w:szCs w:val="24"/>
          <w:shd w:val="clear" w:fill="FFFFFF"/>
        </w:rPr>
        <w:t>职业发展</w:t>
      </w:r>
      <w:r>
        <w:rPr>
          <w:rStyle w:val="5"/>
          <w:rFonts w:hint="eastAsia" w:ascii="宋体" w:hAnsi="宋体" w:cs="宋体"/>
          <w:b/>
          <w:bCs/>
          <w:i w:val="0"/>
          <w:iCs w:val="0"/>
          <w:caps w:val="0"/>
          <w:color w:val="0F1115"/>
          <w:spacing w:val="0"/>
          <w:sz w:val="24"/>
          <w:szCs w:val="24"/>
          <w:shd w:val="clear" w:fill="FFFFFF"/>
          <w:lang w:eastAsia="zh-CN"/>
        </w:rPr>
        <w:t>：</w:t>
      </w:r>
      <w:r>
        <w:rPr>
          <w:rFonts w:hint="eastAsia"/>
        </w:rPr>
        <w:t>规范办理职称评聘、评优评先、继续教育</w:t>
      </w:r>
      <w:r>
        <w:rPr>
          <w:rFonts w:hint="eastAsia"/>
          <w:lang w:val="en-US" w:eastAsia="zh-CN"/>
        </w:rPr>
        <w:t>等</w:t>
      </w:r>
      <w:r>
        <w:rPr>
          <w:rFonts w:hint="eastAsia"/>
        </w:rPr>
        <w:t>事项</w:t>
      </w:r>
      <w:r>
        <w:rPr>
          <w:rFonts w:hint="eastAsia"/>
          <w:lang w:eastAsia="zh-CN"/>
        </w:rPr>
        <w:t>，</w:t>
      </w:r>
      <w:r>
        <w:rPr>
          <w:rFonts w:hint="eastAsia"/>
          <w:lang w:val="en-US" w:eastAsia="zh-CN"/>
        </w:rPr>
        <w:t>享受名师指导</w:t>
      </w:r>
      <w:r>
        <w:rPr>
          <w:rFonts w:hint="eastAsia"/>
        </w:rPr>
        <w:t>。</w:t>
      </w:r>
    </w:p>
    <w:p w14:paraId="527E79C9">
      <w:pPr>
        <w:spacing w:line="360" w:lineRule="auto"/>
        <w:ind w:firstLine="0" w:firstLineChars="0"/>
        <w:rPr>
          <w:rFonts w:hint="default" w:ascii="方正姚体" w:hAnsi="Calibri" w:eastAsia="方正姚体" w:cs="Times New Roman"/>
          <w:b/>
          <w:bCs/>
          <w:sz w:val="32"/>
          <w:szCs w:val="32"/>
          <w:lang w:val="en-US" w:eastAsia="zh-CN"/>
        </w:rPr>
      </w:pPr>
      <w:r>
        <w:rPr>
          <w:rFonts w:hint="eastAsia" w:ascii="方正姚体" w:hAnsi="Calibri" w:eastAsia="方正姚体" w:cs="Times New Roman"/>
          <w:b/>
          <w:bCs/>
          <w:sz w:val="32"/>
          <w:szCs w:val="32"/>
          <w:lang w:val="en-US" w:eastAsia="zh-CN"/>
        </w:rPr>
        <w:t>四、条件与要求</w:t>
      </w:r>
    </w:p>
    <w:p w14:paraId="48D92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条件</w:t>
      </w:r>
      <w:r>
        <w:rPr>
          <w:rFonts w:hint="eastAsia" w:ascii="宋体" w:hAnsi="宋体" w:eastAsia="宋体" w:cs="宋体"/>
          <w:kern w:val="0"/>
          <w:sz w:val="24"/>
          <w:szCs w:val="24"/>
          <w:lang w:val="en-US" w:eastAsia="zh-CN" w:bidi="ar"/>
        </w:rPr>
        <w:t>（以下条件满足其中之一即可）</w:t>
      </w:r>
    </w:p>
    <w:p w14:paraId="62E5AB3B">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hint="eastAsia"/>
          <w:sz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.2025</w:t>
      </w:r>
      <w:r>
        <w:rPr>
          <w:rFonts w:hint="eastAsia" w:ascii="宋体" w:hAnsi="宋体" w:cs="宋体"/>
          <w:kern w:val="0"/>
          <w:sz w:val="24"/>
          <w:szCs w:val="24"/>
          <w:lang w:val="en-US" w:eastAsia="zh-CN"/>
        </w:rPr>
        <w:t>届</w:t>
      </w:r>
      <w:r>
        <w:rPr>
          <w:rFonts w:hint="eastAsia" w:ascii="宋体" w:hAnsi="宋体" w:eastAsia="宋体" w:cs="宋体"/>
          <w:kern w:val="0"/>
          <w:sz w:val="24"/>
          <w:szCs w:val="24"/>
          <w:lang w:val="en-US" w:eastAsia="zh-CN"/>
        </w:rPr>
        <w:t>、20</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6届</w:t>
      </w:r>
      <w:r>
        <w:rPr>
          <w:rFonts w:hint="eastAsia"/>
          <w:sz w:val="24"/>
        </w:rPr>
        <w:t>全日制普通高校应届本科师范类毕业生、应届“双一流”高校毕业生（不受师范类限制）、应</w:t>
      </w:r>
      <w:r>
        <w:rPr>
          <w:rFonts w:hint="eastAsia"/>
          <w:sz w:val="24"/>
          <w:lang w:eastAsia="zh-CN"/>
        </w:rPr>
        <w:t>（</w:t>
      </w:r>
      <w:r>
        <w:rPr>
          <w:rFonts w:hint="eastAsia"/>
          <w:sz w:val="24"/>
          <w:lang w:val="en-US" w:eastAsia="zh-CN"/>
        </w:rPr>
        <w:t>历</w:t>
      </w:r>
      <w:r>
        <w:rPr>
          <w:rFonts w:hint="eastAsia"/>
          <w:sz w:val="24"/>
          <w:lang w:eastAsia="zh-CN"/>
        </w:rPr>
        <w:t>）</w:t>
      </w:r>
      <w:r>
        <w:rPr>
          <w:rFonts w:hint="eastAsia"/>
          <w:sz w:val="24"/>
        </w:rPr>
        <w:t>届毕业研究生。重点高等学校优秀毕业生，或大学期间具有班长、团支书及以上学生干部经历者，或大学期间获一等以上奖学金者，聘用后，可作为后备干部培养，待遇从优。</w:t>
      </w:r>
    </w:p>
    <w:p w14:paraId="7977769D">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.曾获区县（市）及以上教师基本功大赛、</w:t>
      </w:r>
      <w:r>
        <w:rPr>
          <w:rFonts w:hint="eastAsia" w:ascii="宋体" w:hAnsi="宋体" w:cs="宋体"/>
          <w:kern w:val="0"/>
          <w:sz w:val="24"/>
          <w:szCs w:val="24"/>
          <w:lang w:val="en-US" w:eastAsia="zh-CN"/>
        </w:rPr>
        <w:t>教坛新秀、</w:t>
      </w:r>
      <w:r>
        <w:rPr>
          <w:rFonts w:hint="eastAsia" w:ascii="宋体" w:hAnsi="宋体" w:eastAsia="宋体" w:cs="宋体"/>
          <w:kern w:val="0"/>
          <w:sz w:val="24"/>
          <w:szCs w:val="24"/>
        </w:rPr>
        <w:t>优质课评比一等奖，或认定为区县（市）及以上学科带头人、优秀教师</w:t>
      </w:r>
      <w:r>
        <w:rPr>
          <w:rFonts w:hint="eastAsia" w:ascii="宋体" w:hAnsi="宋体" w:eastAsia="宋体" w:cs="宋体"/>
          <w:kern w:val="0"/>
          <w:sz w:val="24"/>
          <w:szCs w:val="24"/>
          <w:lang w:eastAsia="zh-CN"/>
        </w:rPr>
        <w:t>、</w:t>
      </w:r>
      <w:r>
        <w:rPr>
          <w:rFonts w:hint="eastAsia"/>
          <w:sz w:val="24"/>
        </w:rPr>
        <w:t>教学能手、骨干教师、</w:t>
      </w:r>
      <w:r>
        <w:rPr>
          <w:rFonts w:hint="eastAsia"/>
          <w:sz w:val="24"/>
          <w:lang w:val="en-US" w:eastAsia="zh-CN"/>
        </w:rPr>
        <w:t>浙派名师等。</w:t>
      </w:r>
    </w:p>
    <w:p w14:paraId="266412D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完整带过一轮高一至高三年级，</w:t>
      </w:r>
      <w:r>
        <w:rPr>
          <w:rFonts w:hint="eastAsia" w:ascii="宋体" w:hAnsi="宋体" w:eastAsia="宋体" w:cs="宋体"/>
          <w:kern w:val="0"/>
          <w:sz w:val="24"/>
          <w:szCs w:val="24"/>
          <w:lang w:val="en-US" w:eastAsia="zh-CN"/>
        </w:rPr>
        <w:t>或</w:t>
      </w:r>
      <w:r>
        <w:rPr>
          <w:rFonts w:hint="eastAsia" w:ascii="宋体" w:hAnsi="宋体" w:eastAsia="宋体" w:cs="宋体"/>
          <w:kern w:val="0"/>
          <w:sz w:val="24"/>
          <w:szCs w:val="24"/>
        </w:rPr>
        <w:t>三年及以上工作经验，且现仍在教学一线</w:t>
      </w:r>
      <w:r>
        <w:rPr>
          <w:rFonts w:hint="eastAsia" w:ascii="宋体" w:hAnsi="宋体" w:eastAsia="宋体" w:cs="宋体"/>
          <w:kern w:val="0"/>
          <w:sz w:val="24"/>
          <w:szCs w:val="24"/>
          <w:lang w:eastAsia="zh-CN"/>
        </w:rPr>
        <w:t>的教师</w:t>
      </w:r>
      <w:r>
        <w:rPr>
          <w:rFonts w:hint="eastAsia" w:ascii="宋体" w:hAnsi="宋体" w:eastAsia="宋体" w:cs="宋体"/>
          <w:kern w:val="0"/>
          <w:sz w:val="24"/>
          <w:szCs w:val="24"/>
        </w:rPr>
        <w:t>（曾获地市级及以上教坛新秀、地市级及以上优质课一等奖的，工作年限可适当放宽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14:paraId="6F4F91E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要求</w:t>
      </w:r>
    </w:p>
    <w:p w14:paraId="697F5275">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符合上述范围的招聘对象，还须符合下列条件：</w:t>
      </w:r>
    </w:p>
    <w:p w14:paraId="47E49DB3">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1．具有中华人民共和国国籍。热爱教育事业，遵纪守法，师德高尚，事业心强。</w:t>
      </w:r>
    </w:p>
    <w:p w14:paraId="247A49B7">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．心理健康，人格健全，团队意识强，身体状况良好。</w:t>
      </w:r>
    </w:p>
    <w:p w14:paraId="0D648CA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0"/>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．具备与报考岗位相适应的教师资格证</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2026届应届研究生暂不作要求，</w:t>
      </w:r>
      <w:r>
        <w:rPr>
          <w:rFonts w:hint="eastAsia"/>
          <w:sz w:val="24"/>
        </w:rPr>
        <w:t>没有教师资格证书的人员要求在录用起两年内须取得相应的教师资格证书</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14:paraId="4A8D629B">
      <w:pPr>
        <w:spacing w:line="360" w:lineRule="auto"/>
        <w:ind w:firstLine="0" w:firstLineChars="0"/>
        <w:rPr>
          <w:rFonts w:ascii="宋体" w:hAnsi="宋体" w:eastAsia="宋体" w:cs="宋体"/>
          <w:b/>
          <w:color w:val="000000"/>
          <w:kern w:val="0"/>
          <w:sz w:val="24"/>
          <w:szCs w:val="24"/>
        </w:rPr>
      </w:pPr>
      <w:r>
        <w:rPr>
          <w:rFonts w:hint="eastAsia" w:ascii="方正姚体" w:hAnsi="Calibri" w:eastAsia="方正姚体" w:cs="Times New Roman"/>
          <w:b/>
          <w:bCs/>
          <w:sz w:val="32"/>
          <w:szCs w:val="32"/>
          <w:lang w:val="en-US" w:eastAsia="zh-CN"/>
        </w:rPr>
        <w:t>五、应聘程序</w:t>
      </w:r>
    </w:p>
    <w:p w14:paraId="62C4D41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b/>
          <w:bCs/>
        </w:rPr>
      </w:pPr>
      <w:r>
        <w:rPr>
          <w:rFonts w:hint="eastAsia"/>
          <w:b/>
          <w:bCs/>
        </w:rPr>
        <w:t>（一）</w:t>
      </w:r>
      <w:r>
        <w:rPr>
          <w:rFonts w:hint="eastAsia"/>
          <w:b/>
          <w:bCs/>
          <w:lang w:val="en-US" w:eastAsia="zh-CN"/>
        </w:rPr>
        <w:t>应聘</w:t>
      </w:r>
      <w:r>
        <w:rPr>
          <w:rFonts w:hint="eastAsia"/>
          <w:b/>
          <w:bCs/>
        </w:rPr>
        <w:t xml:space="preserve">报名   </w:t>
      </w:r>
    </w:p>
    <w:p w14:paraId="3AEDEED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rPr>
      </w:pPr>
      <w:r>
        <w:rPr>
          <w:rFonts w:hint="eastAsia"/>
          <w:b/>
          <w:bCs/>
        </w:rPr>
        <w:t>网上报名：</w:t>
      </w:r>
      <w:r>
        <w:rPr>
          <w:rFonts w:hint="eastAsia"/>
        </w:rPr>
        <w:t>应聘</w:t>
      </w:r>
      <w:r>
        <w:rPr>
          <w:rFonts w:hint="eastAsia"/>
          <w:lang w:val="en-US" w:eastAsia="zh-CN"/>
        </w:rPr>
        <w:t>者</w:t>
      </w:r>
      <w:r>
        <w:rPr>
          <w:rFonts w:hint="eastAsia"/>
        </w:rPr>
        <w:t>扫描“高风中学招聘20</w:t>
      </w:r>
      <w:r>
        <w:rPr>
          <w:rFonts w:hint="eastAsia" w:ascii="Times New Roman" w:hAnsi="Times New Roman" w:eastAsia="宋体" w:cs="Times New Roman"/>
        </w:rPr>
        <w:t>2</w:t>
      </w:r>
      <w:r>
        <w:rPr>
          <w:rFonts w:hint="eastAsia" w:ascii="Times New Roman" w:hAnsi="Times New Roman" w:eastAsia="宋体" w:cs="Times New Roman"/>
          <w:lang w:val="en-US" w:eastAsia="zh-CN"/>
        </w:rPr>
        <w:t>6</w:t>
      </w:r>
      <w:r>
        <w:rPr>
          <w:rFonts w:hint="eastAsia"/>
        </w:rPr>
        <w:t xml:space="preserve">年教师报名二维码” 按要求输入个人信息和报考岗位，并保存提交。   </w:t>
      </w:r>
    </w:p>
    <w:p w14:paraId="5D73FCF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b/>
          <w:bCs/>
        </w:rPr>
      </w:pPr>
      <w:r>
        <w:rPr>
          <w:rFonts w:hint="eastAsia"/>
          <w:b/>
          <w:bCs/>
        </w:rPr>
        <w:t>（二）测试</w:t>
      </w:r>
    </w:p>
    <w:p w14:paraId="05D1CB91">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测试包含面谈、测试、上课三个环节。学校联系有意向的优秀教师，通过电话、视频等形式进行初步面试，并适时邀请初步面试通过者来校进一步面试、上课。</w:t>
      </w:r>
    </w:p>
    <w:p w14:paraId="2BD1F84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b/>
          <w:bCs/>
        </w:rPr>
      </w:pPr>
      <w:r>
        <w:rPr>
          <w:rFonts w:hint="eastAsia"/>
          <w:b/>
          <w:bCs/>
        </w:rPr>
        <w:t>（三）签约和聘用</w:t>
      </w:r>
    </w:p>
    <w:p w14:paraId="5096478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rPr>
      </w:pPr>
      <w:r>
        <w:rPr>
          <w:rFonts w:hint="eastAsia"/>
        </w:rPr>
        <w:t>应届毕业生随带三方协议，签订就业协议书和聘用合同。</w:t>
      </w:r>
    </w:p>
    <w:p w14:paraId="34317E4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rPr>
      </w:pPr>
      <w:r>
        <w:rPr>
          <w:rFonts w:hint="eastAsia"/>
        </w:rPr>
        <w:t>新聘用的人员参照事业单位人员聘用制度和人事代理办理相关事项。</w:t>
      </w:r>
    </w:p>
    <w:p w14:paraId="0459EE69">
      <w:pPr>
        <w:spacing w:line="360" w:lineRule="auto"/>
        <w:ind w:firstLine="0" w:firstLineChars="0"/>
        <w:rPr>
          <w:rFonts w:hint="eastAsia" w:ascii="方正姚体" w:hAnsi="Calibri" w:eastAsia="方正姚体" w:cs="Times New Roman"/>
          <w:b/>
          <w:bCs/>
          <w:sz w:val="32"/>
          <w:szCs w:val="32"/>
          <w:lang w:val="en-US" w:eastAsia="zh-CN"/>
        </w:rPr>
      </w:pPr>
      <w:r>
        <w:rPr>
          <w:rFonts w:hint="eastAsia" w:ascii="方正姚体" w:hAnsi="Calibri" w:eastAsia="方正姚体" w:cs="Times New Roman"/>
          <w:b/>
          <w:bCs/>
          <w:sz w:val="32"/>
          <w:szCs w:val="32"/>
          <w:lang w:val="en-US" w:eastAsia="zh-CN"/>
        </w:rPr>
        <w:t>六、联系方式</w:t>
      </w:r>
    </w:p>
    <w:p w14:paraId="0C088E5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12" w:firstLineChars="200"/>
        <w:textAlignment w:val="auto"/>
        <w:rPr>
          <w:rFonts w:hint="eastAsia" w:ascii="宋体" w:hAnsi="宋体" w:eastAsia="宋体" w:cs="宋体"/>
          <w:lang w:val="en-US" w:eastAsia="zh-CN"/>
        </w:rPr>
      </w:pPr>
      <w:r>
        <w:rPr>
          <w:rFonts w:hint="eastAsia" w:ascii="宋体" w:hAnsi="宋体" w:cs="宋体"/>
          <w:color w:val="000000"/>
          <w:spacing w:val="8"/>
          <w:shd w:val="clear" w:color="auto" w:fill="FFFFFF"/>
        </w:rPr>
        <w:t>咨询电话：</w:t>
      </w:r>
      <w:r>
        <w:rPr>
          <w:rFonts w:hint="eastAsia" w:ascii="宋体" w:hAnsi="宋体" w:cs="宋体"/>
        </w:rPr>
        <w:t>0574-62662602</w:t>
      </w:r>
      <w:r>
        <w:rPr>
          <w:rFonts w:hint="eastAsia" w:ascii="宋体" w:hAnsi="宋体" w:cs="宋体"/>
          <w:lang w:eastAsia="zh-CN"/>
        </w:rPr>
        <w:t>（</w:t>
      </w:r>
      <w:r>
        <w:rPr>
          <w:rFonts w:hint="eastAsia" w:ascii="宋体" w:hAnsi="宋体" w:eastAsia="宋体" w:cs="宋体"/>
          <w:color w:val="000000"/>
          <w:kern w:val="0"/>
          <w:sz w:val="24"/>
          <w:szCs w:val="24"/>
          <w:lang w:val="en-US" w:eastAsia="zh-CN"/>
        </w:rPr>
        <w:t>魏老师</w:t>
      </w:r>
      <w:r>
        <w:rPr>
          <w:rFonts w:hint="eastAsia" w:ascii="宋体" w:hAnsi="宋体" w:cs="宋体"/>
          <w:color w:val="000000"/>
          <w:kern w:val="0"/>
          <w:sz w:val="24"/>
          <w:szCs w:val="24"/>
          <w:lang w:val="en-US" w:eastAsia="zh-CN"/>
        </w:rPr>
        <w:t>）</w:t>
      </w:r>
      <w:r>
        <w:rPr>
          <w:rFonts w:hint="eastAsia" w:ascii="宋体" w:hAnsi="宋体" w:cs="宋体"/>
        </w:rPr>
        <w:t xml:space="preserve"> </w:t>
      </w:r>
      <w:r>
        <w:rPr>
          <w:rFonts w:hint="eastAsia" w:ascii="宋体" w:hAnsi="宋体" w:cs="宋体"/>
          <w:lang w:val="en-US" w:eastAsia="zh-CN"/>
        </w:rPr>
        <w:t xml:space="preserve">  0574—62662617（</w:t>
      </w:r>
      <w:r>
        <w:rPr>
          <w:rFonts w:hint="eastAsia" w:ascii="宋体" w:hAnsi="宋体" w:eastAsia="宋体" w:cs="宋体"/>
          <w:color w:val="000000"/>
          <w:kern w:val="0"/>
          <w:sz w:val="24"/>
          <w:szCs w:val="24"/>
          <w:lang w:val="en-US" w:eastAsia="zh-CN"/>
        </w:rPr>
        <w:t>赵</w:t>
      </w:r>
      <w:r>
        <w:rPr>
          <w:rFonts w:hint="eastAsia" w:ascii="宋体" w:hAnsi="宋体" w:eastAsia="宋体" w:cs="宋体"/>
          <w:color w:val="000000"/>
          <w:kern w:val="0"/>
          <w:sz w:val="24"/>
          <w:szCs w:val="24"/>
        </w:rPr>
        <w:t>老师</w:t>
      </w:r>
      <w:r>
        <w:rPr>
          <w:rFonts w:hint="eastAsia" w:ascii="宋体" w:hAnsi="宋体" w:cs="宋体"/>
          <w:color w:val="000000"/>
          <w:kern w:val="0"/>
          <w:sz w:val="24"/>
          <w:szCs w:val="24"/>
          <w:lang w:eastAsia="zh-CN"/>
        </w:rPr>
        <w:t>）</w:t>
      </w:r>
    </w:p>
    <w:p w14:paraId="6E1FFE2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sz w:val="24"/>
        </w:rPr>
      </w:pPr>
      <w:r>
        <w:rPr>
          <w:rFonts w:hint="eastAsia"/>
          <w:sz w:val="24"/>
        </w:rPr>
        <w:t>学校地址：浙江省余姚市子陵路422号（</w:t>
      </w:r>
      <w:r>
        <w:rPr>
          <w:rFonts w:hint="eastAsia" w:ascii="Times New Roman" w:hAnsi="Times New Roman" w:eastAsia="宋体" w:cs="Times New Roman"/>
          <w:sz w:val="24"/>
          <w:lang w:val="en-US" w:eastAsia="zh-CN"/>
        </w:rPr>
        <w:t>交通便捷，高铁站、高速出口及杭州来回宁波的城际列车站，10分钟左右可达高风中学。</w:t>
      </w:r>
      <w:r>
        <w:rPr>
          <w:rFonts w:hint="eastAsia"/>
          <w:sz w:val="24"/>
        </w:rPr>
        <w:t>）</w:t>
      </w:r>
    </w:p>
    <w:p w14:paraId="1AAD71A3">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sz w:val="24"/>
        </w:rPr>
      </w:pPr>
      <w:r>
        <w:rPr>
          <w:rFonts w:hint="eastAsia"/>
        </w:rPr>
        <w:drawing>
          <wp:anchor distT="0" distB="0" distL="114300" distR="114300" simplePos="0" relativeHeight="251659264" behindDoc="0" locked="0" layoutInCell="1" allowOverlap="1">
            <wp:simplePos x="0" y="0"/>
            <wp:positionH relativeFrom="column">
              <wp:posOffset>3562350</wp:posOffset>
            </wp:positionH>
            <wp:positionV relativeFrom="paragraph">
              <wp:posOffset>153035</wp:posOffset>
            </wp:positionV>
            <wp:extent cx="1038225" cy="1036320"/>
            <wp:effectExtent l="0" t="0" r="13335" b="0"/>
            <wp:wrapNone/>
            <wp:docPr id="1" name="图片 1" descr="高风中学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风中学二维码"/>
                    <pic:cNvPicPr>
                      <a:picLocks noChangeAspect="1"/>
                    </pic:cNvPicPr>
                  </pic:nvPicPr>
                  <pic:blipFill>
                    <a:blip r:embed="rId4"/>
                    <a:stretch>
                      <a:fillRect/>
                    </a:stretch>
                  </pic:blipFill>
                  <pic:spPr>
                    <a:xfrm>
                      <a:off x="0" y="0"/>
                      <a:ext cx="1038225" cy="1036320"/>
                    </a:xfrm>
                    <a:prstGeom prst="rect">
                      <a:avLst/>
                    </a:prstGeom>
                    <a:noFill/>
                    <a:ln>
                      <a:noFill/>
                    </a:ln>
                  </pic:spPr>
                </pic:pic>
              </a:graphicData>
            </a:graphic>
          </wp:anchor>
        </w:drawing>
      </w:r>
    </w:p>
    <w:p w14:paraId="487CA027">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sz w:val="24"/>
        </w:rPr>
      </w:pPr>
    </w:p>
    <w:p w14:paraId="0ACFDBDB">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sz w:val="24"/>
        </w:rPr>
      </w:pPr>
    </w:p>
    <w:p w14:paraId="35FFF924">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sz w:val="24"/>
        </w:rPr>
      </w:pPr>
    </w:p>
    <w:p w14:paraId="72D3C27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1200" w:firstLineChars="500"/>
        <w:textAlignment w:val="auto"/>
        <w:rPr>
          <w:rFonts w:hint="eastAsia"/>
        </w:rPr>
      </w:pPr>
      <w:r>
        <w:rPr>
          <w:rFonts w:hint="eastAsia"/>
        </w:rPr>
        <w:drawing>
          <wp:anchor distT="0" distB="0" distL="114300" distR="114300" simplePos="0" relativeHeight="251660288" behindDoc="1" locked="0" layoutInCell="1" allowOverlap="1">
            <wp:simplePos x="0" y="0"/>
            <wp:positionH relativeFrom="column">
              <wp:posOffset>762000</wp:posOffset>
            </wp:positionH>
            <wp:positionV relativeFrom="paragraph">
              <wp:posOffset>-772160</wp:posOffset>
            </wp:positionV>
            <wp:extent cx="989330" cy="971550"/>
            <wp:effectExtent l="0" t="0" r="1270" b="3810"/>
            <wp:wrapTight wrapText="bothSides">
              <wp:wrapPolygon>
                <wp:start x="0" y="0"/>
                <wp:lineTo x="0" y="21346"/>
                <wp:lineTo x="21295" y="21346"/>
                <wp:lineTo x="21295" y="0"/>
                <wp:lineTo x="0" y="0"/>
              </wp:wrapPolygon>
            </wp:wrapTight>
            <wp:docPr id="2" name="图片 1" descr="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24"/>
                    <pic:cNvPicPr>
                      <a:picLocks noChangeAspect="1"/>
                    </pic:cNvPicPr>
                  </pic:nvPicPr>
                  <pic:blipFill>
                    <a:blip r:embed="rId5"/>
                    <a:stretch>
                      <a:fillRect/>
                    </a:stretch>
                  </pic:blipFill>
                  <pic:spPr>
                    <a:xfrm>
                      <a:off x="0" y="0"/>
                      <a:ext cx="989330" cy="971550"/>
                    </a:xfrm>
                    <a:prstGeom prst="rect">
                      <a:avLst/>
                    </a:prstGeom>
                    <a:noFill/>
                    <a:ln>
                      <a:noFill/>
                    </a:ln>
                  </pic:spPr>
                </pic:pic>
              </a:graphicData>
            </a:graphic>
          </wp:anchor>
        </w:drawing>
      </w:r>
    </w:p>
    <w:p w14:paraId="423DBB8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741" w:firstLineChars="309"/>
        <w:textAlignment w:val="auto"/>
        <w:rPr>
          <w:rFonts w:hint="eastAsia"/>
        </w:rPr>
      </w:pPr>
      <w:r>
        <w:rPr>
          <w:rFonts w:hint="eastAsia"/>
        </w:rPr>
        <w:t>“高风中学202</w:t>
      </w:r>
      <w:r>
        <w:rPr>
          <w:rFonts w:hint="eastAsia" w:ascii="Times New Roman" w:hAnsi="Times New Roman" w:eastAsia="宋体" w:cs="Times New Roman"/>
          <w:lang w:val="en-US" w:eastAsia="zh-CN"/>
        </w:rPr>
        <w:t>6</w:t>
      </w:r>
      <w:r>
        <w:rPr>
          <w:rFonts w:hint="eastAsia"/>
        </w:rPr>
        <w:t>年教师                     学校微信公众号：</w:t>
      </w:r>
    </w:p>
    <w:p w14:paraId="62903AB2">
      <w:pPr>
        <w:keepNext w:val="0"/>
        <w:keepLines w:val="0"/>
        <w:pageBreakBefore w:val="0"/>
        <w:kinsoku/>
        <w:wordWrap/>
        <w:overflowPunct/>
        <w:topLinePunct w:val="0"/>
        <w:autoSpaceDE/>
        <w:autoSpaceDN/>
        <w:bidi w:val="0"/>
        <w:adjustRightInd/>
        <w:snapToGrid/>
        <w:spacing w:line="400" w:lineRule="exact"/>
        <w:ind w:firstLine="960" w:firstLineChars="400"/>
        <w:textAlignment w:val="auto"/>
        <w:rPr>
          <w:rFonts w:hint="eastAsia"/>
          <w:sz w:val="24"/>
        </w:rPr>
      </w:pPr>
      <w:r>
        <w:rPr>
          <w:rFonts w:hint="eastAsia"/>
          <w:kern w:val="0"/>
          <w:sz w:val="24"/>
        </w:rPr>
        <w:t xml:space="preserve">招聘报名系统”二维码 </w:t>
      </w:r>
      <w:r>
        <w:rPr>
          <w:rFonts w:hint="eastAsia"/>
        </w:rPr>
        <w:t xml:space="preserve">                 </w:t>
      </w:r>
      <w:r>
        <w:rPr>
          <w:rFonts w:hint="eastAsia"/>
          <w:sz w:val="24"/>
        </w:rPr>
        <w:t>余姚市高风中学（</w:t>
      </w:r>
      <w:r>
        <w:rPr>
          <w:rFonts w:hint="eastAsia" w:ascii="宋体" w:hAnsi="宋体" w:cs="宋体"/>
          <w:sz w:val="24"/>
        </w:rPr>
        <w:t xml:space="preserve">zzyygfzx </w:t>
      </w:r>
      <w:r>
        <w:rPr>
          <w:rFonts w:hint="eastAsia"/>
          <w:sz w:val="24"/>
        </w:rPr>
        <w:t>）</w:t>
      </w:r>
    </w:p>
    <w:p w14:paraId="60C26734">
      <w:pPr>
        <w:ind w:firstLine="1201" w:firstLineChars="300"/>
        <w:rPr>
          <w:rFonts w:hint="eastAsia" w:ascii="宋体" w:hAnsi="宋体"/>
          <w:b/>
          <w:spacing w:val="20"/>
          <w:sz w:val="36"/>
          <w:szCs w:val="36"/>
        </w:rPr>
      </w:pPr>
      <w:bookmarkStart w:id="0" w:name="_GoBack"/>
      <w:bookmarkEnd w:id="0"/>
      <w:r>
        <w:rPr>
          <w:rFonts w:hint="eastAsia" w:ascii="华文行楷" w:eastAsia="华文行楷"/>
          <w:b/>
          <w:spacing w:val="20"/>
          <w:sz w:val="36"/>
          <w:szCs w:val="36"/>
          <w:lang w:val="en-US" w:eastAsia="zh-CN"/>
        </w:rPr>
        <w:t>诚邀您加入高风中学，共创教育辉煌</w:t>
      </w:r>
      <w:r>
        <w:rPr>
          <w:rFonts w:hint="eastAsia" w:ascii="宋体" w:hAnsi="宋体"/>
          <w:b/>
          <w:spacing w:val="20"/>
          <w:sz w:val="36"/>
          <w:szCs w:val="36"/>
        </w:rPr>
        <w:t>！</w:t>
      </w:r>
    </w:p>
    <w:p w14:paraId="675BA8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b/>
          <w:spacing w:val="20"/>
          <w:sz w:val="32"/>
          <w:szCs w:val="32"/>
        </w:rPr>
      </w:pPr>
    </w:p>
    <w:sectPr>
      <w:pgSz w:w="11906" w:h="16838"/>
      <w:pgMar w:top="1100" w:right="1293" w:bottom="93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F095D"/>
    <w:rsid w:val="073F5011"/>
    <w:rsid w:val="1A6F3C3B"/>
    <w:rsid w:val="1F8F095D"/>
    <w:rsid w:val="3828791B"/>
    <w:rsid w:val="38984C01"/>
    <w:rsid w:val="3AF86BCD"/>
    <w:rsid w:val="3E8B49BB"/>
    <w:rsid w:val="554C0B38"/>
    <w:rsid w:val="596671F9"/>
    <w:rsid w:val="5B2F6E17"/>
    <w:rsid w:val="6154619E"/>
    <w:rsid w:val="7248531D"/>
    <w:rsid w:val="7591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1492</Words>
  <Characters>1570</Characters>
  <Lines>0</Lines>
  <Paragraphs>0</Paragraphs>
  <TotalTime>4</TotalTime>
  <ScaleCrop>false</ScaleCrop>
  <LinksUpToDate>false</LinksUpToDate>
  <CharactersWithSpaces>1637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2025-10-21T23:16:00Z</dcterms:created>
  <dc:creator>恬恬9258</dc:creator>
  <cp:lastModifiedBy>恬恬9258</cp:lastModifiedBy>
  <cp:lastPrinted>2025-10-22T01:42:00Z</cp:lastPrinted>
  <dcterms:modified xsi:type="dcterms:W3CDTF">2025-10-22T06:45:54Z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5BBD88D387B548C28362FD11D3220CFA_11</vt:lpwstr>
  </property>
  <property fmtid="{D5CDD505-2E9C-101B-9397-08002B2CF9AE}" pid="4" name="KSOTemplateDocerSaveRecord">
    <vt:lpwstr>eyJoZGlkIjoiNTQ5Yjk5MTZiMWJkNTM2MmVhYTQyZjRjNmE1MTMxOGUiLCJ1c2VySWQiOiI4NTAyNzQ2MjYifQ==</vt:lpwstr>
  </property>
</Properties>
</file>