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81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420"/>
        <w:jc w:val="both"/>
        <w:rPr>
          <w:rFonts w:hint="eastAsia" w:ascii="Microsoft YaHei UI" w:hAnsi="Microsoft YaHei UI" w:eastAsia="黑体" w:cs="Microsoft YaHei UI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引进计划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  <w:lang w:eastAsia="zh-CN"/>
        </w:rPr>
        <w:t>：</w:t>
      </w:r>
      <w:bookmarkStart w:id="0" w:name="_GoBack"/>
      <w:bookmarkEnd w:id="0"/>
    </w:p>
    <w:p w14:paraId="34EAC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本次公开引进高校毕业生</w:t>
      </w:r>
      <w:r>
        <w:rPr>
          <w:rFonts w:hint="default" w:ascii="Times New Roman" w:hAnsi="Times New Roman" w:eastAsia="Microsoft YaHei UI" w:cs="Times New Roman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20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spacing w:val="8"/>
          <w:sz w:val="30"/>
          <w:szCs w:val="30"/>
          <w:bdr w:val="none" w:color="auto" w:sz="0" w:space="0"/>
          <w:shd w:val="clear" w:fill="FFFFFF"/>
        </w:rPr>
        <w:t>名。重点引进语文、数学、英语、物理、化学、生物、政治、历史、地理和心理健康相关专业高校毕业生。具体岗位、人数及要求等将在正式公告中明确。</w:t>
      </w:r>
    </w:p>
    <w:p w14:paraId="33AE77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2025-11-05T09:42:52Z</dcterms:created>
  <dc:creator>admin</dc:creator>
  <cp:lastModifiedBy>王老师</cp:lastModifiedBy>
  <dcterms:modified xsi:type="dcterms:W3CDTF">2025-11-05T09:43:04Z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88B1B1233A0E420EA12A68D630BF6AE7_12</vt:lpwstr>
  </property>
</Properties>
</file>