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634" w:tblpY="1443"/>
        <w:tblOverlap w:val="never"/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2182"/>
        <w:gridCol w:w="7317"/>
      </w:tblGrid>
      <w:tr w14:paraId="06E31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CF0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6"/>
                <w:szCs w:val="36"/>
                <w:bdr w:val="none" w:color="auto" w:sz="0" w:space="0"/>
              </w:rPr>
              <w:t>招聘岗位计划表</w:t>
            </w:r>
          </w:p>
        </w:tc>
      </w:tr>
      <w:tr w14:paraId="27AC6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A61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EC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B0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招聘要求</w:t>
            </w:r>
          </w:p>
        </w:tc>
      </w:tr>
      <w:tr w14:paraId="1ABA0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90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BF2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69E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6FC0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07C7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F200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08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（2）汉语言文学专业；</w:t>
            </w:r>
          </w:p>
          <w:p w14:paraId="24671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（3）须持有相应学段教师资格证；</w:t>
            </w:r>
          </w:p>
        </w:tc>
      </w:tr>
      <w:tr w14:paraId="0374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72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0680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4C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（4）有过职教高考（春考）教育工作经验、英语四级及以上者优先考虑。</w:t>
            </w:r>
          </w:p>
        </w:tc>
      </w:tr>
      <w:tr w14:paraId="66DF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D1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C0A9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989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6CD2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A34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2DEE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B9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（2）数学与应用数学、数学等相关专业；</w:t>
            </w:r>
          </w:p>
          <w:p w14:paraId="6EBC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（3）须持有相应学段教师资格证；</w:t>
            </w:r>
          </w:p>
        </w:tc>
      </w:tr>
      <w:tr w14:paraId="30A4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2F4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ED3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255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（4）有过职教高考（春考）教育工作经验、英语四级及以上者优先考虑。</w:t>
            </w:r>
          </w:p>
        </w:tc>
      </w:tr>
      <w:tr w14:paraId="4134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7B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D0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E9B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72C3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F10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41C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11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（2）英语、英语教育等相关专业；</w:t>
            </w:r>
          </w:p>
        </w:tc>
      </w:tr>
      <w:tr w14:paraId="7454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35AE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3812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6F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（3）须持有相应学段教师资格证；</w:t>
            </w:r>
          </w:p>
          <w:p w14:paraId="2CB1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（4）有过职教高考（春考）教育工作经验、英语四级及以上者优先考虑。</w:t>
            </w:r>
          </w:p>
        </w:tc>
      </w:tr>
      <w:tr w14:paraId="5D32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F9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4A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 w14:paraId="75F14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车辆工程专业教师</w:t>
            </w:r>
          </w:p>
          <w:p w14:paraId="4A611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71F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3B9B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3E1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D33B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C2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（2）车辆工程相关专业；</w:t>
            </w:r>
          </w:p>
        </w:tc>
      </w:tr>
      <w:tr w14:paraId="51AB2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4561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F37B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3D3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（3）有过职教高考（春考）教育工作经验、英语四级及以上者优先考虑。</w:t>
            </w:r>
          </w:p>
        </w:tc>
      </w:tr>
      <w:tr w14:paraId="73BAF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A01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50F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 w14:paraId="696BA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  <w:shd w:val="clear" w:fill="FFFFFF"/>
              </w:rPr>
              <w:t>机电技术应用专业教师</w:t>
            </w:r>
          </w:p>
          <w:p w14:paraId="73F09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C80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3BEE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E5A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21B6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B6D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</w:rPr>
              <w:t>机电技术与应用、机电技术教育、机械设计制造及其自动化、机电一体化等相关专业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；</w:t>
            </w:r>
          </w:p>
        </w:tc>
      </w:tr>
      <w:tr w14:paraId="4735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3929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477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2C4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（3）有过职教高考（春考）教育工作经验、英语四级及以上者优先考虑。</w:t>
            </w:r>
          </w:p>
        </w:tc>
      </w:tr>
      <w:tr w14:paraId="5198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89B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BB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 w14:paraId="2D69A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</w:rPr>
              <w:t>临床医学专业教师</w:t>
            </w:r>
          </w:p>
          <w:p w14:paraId="2160C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9B6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16347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EB8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3A3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283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</w:rPr>
              <w:t>临床医学等相关专业；</w:t>
            </w:r>
          </w:p>
        </w:tc>
      </w:tr>
      <w:tr w14:paraId="31EF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AA3B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53BB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E2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（3）有过职教高考（春考）教育工作经验、英语四级及以上者优先考虑。</w:t>
            </w:r>
          </w:p>
        </w:tc>
      </w:tr>
      <w:tr w14:paraId="19CF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DEB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E00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  <w:p w14:paraId="22D7C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会计专业教师</w:t>
            </w:r>
            <w:r>
              <w:rPr>
                <w:rFonts w:hint="eastAsia" w:ascii="宋体" w:hAnsi="宋体" w:eastAsia="宋体" w:cs="宋体"/>
                <w:color w:val="FF2941"/>
                <w:sz w:val="22"/>
                <w:szCs w:val="22"/>
                <w:bdr w:val="none" w:color="auto" w:sz="0" w:space="0"/>
              </w:rPr>
              <w:t>（可兼职）</w:t>
            </w:r>
          </w:p>
          <w:p w14:paraId="04462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83A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（1）全日制本科学历及以上；</w:t>
            </w:r>
          </w:p>
        </w:tc>
      </w:tr>
      <w:tr w14:paraId="0AC1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7C1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AA5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E1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（2）会计、财税、金融等相关专业</w:t>
            </w:r>
            <w:r>
              <w:rPr>
                <w:rFonts w:hint="eastAsia" w:ascii="宋体" w:hAnsi="宋体" w:eastAsia="宋体" w:cs="宋体"/>
                <w:color w:val="000000"/>
                <w:spacing w:val="30"/>
                <w:sz w:val="22"/>
                <w:szCs w:val="22"/>
                <w:bdr w:val="none" w:color="auto" w:sz="0" w:space="0"/>
              </w:rPr>
              <w:t>；</w:t>
            </w:r>
          </w:p>
        </w:tc>
      </w:tr>
      <w:tr w14:paraId="6330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6F7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0F9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A1D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（3）有过职教高考（春考）教育工作经验、英语四级及以上者优先考虑。</w:t>
            </w:r>
          </w:p>
        </w:tc>
      </w:tr>
    </w:tbl>
    <w:p w14:paraId="087F58A1">
      <w:pPr>
        <w:rPr>
          <w:vanish/>
          <w:sz w:val="24"/>
          <w:szCs w:val="24"/>
        </w:rPr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5"/>
      </w:tblGrid>
      <w:tr w14:paraId="7194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 w14:paraId="10029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2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23"/>
                <w:sz w:val="22"/>
                <w:szCs w:val="22"/>
              </w:rPr>
              <w:t>注：专业课教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FF0000"/>
                <w:spacing w:val="23"/>
                <w:sz w:val="22"/>
                <w:szCs w:val="22"/>
              </w:rPr>
              <w:t>师具备相关技能经验者优先录用。</w:t>
            </w:r>
          </w:p>
          <w:p w14:paraId="18EDE459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6FD6B0C7">
      <w:pPr>
        <w:rPr>
          <w:vanish/>
          <w:sz w:val="24"/>
          <w:szCs w:val="24"/>
        </w:rPr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5"/>
      </w:tblGrid>
      <w:tr w14:paraId="52FC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vAlign w:val="center"/>
          </w:tcPr>
          <w:p w14:paraId="792A404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7AB717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F34A9"/>
    <w:rsid w:val="483F34A9"/>
    <w:rsid w:val="4885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2025-10-25T01:33:00Z</dcterms:created>
  <dc:creator>可乐</dc:creator>
  <cp:lastModifiedBy>可乐</cp:lastModifiedBy>
  <dcterms:modified xsi:type="dcterms:W3CDTF">2025-10-25T01:38:24Z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13B000581EFC4529B2D8AA377D1571F4_13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