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A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FFFF"/>
          <w:spacing w:val="30"/>
          <w:sz w:val="24"/>
          <w:szCs w:val="24"/>
        </w:rPr>
      </w:pPr>
      <w:r>
        <w:rPr>
          <w:rStyle w:val="5"/>
          <w:color w:val="000000"/>
          <w:spacing w:val="30"/>
          <w:sz w:val="24"/>
          <w:szCs w:val="24"/>
          <w:bdr w:val="none" w:color="auto" w:sz="0" w:space="0"/>
        </w:rPr>
        <w:t>招聘岗位</w:t>
      </w:r>
    </w:p>
    <w:p w14:paraId="0C2554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语文、数学、英语、物理、化学、生物、政治、地理、体育、艺术等学科教师以及数学、物理、化学、生物、信息等学科奥赛教练员。</w:t>
      </w:r>
    </w:p>
    <w:p w14:paraId="795AD1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2025-10-23T03:54:35Z</dcterms:created>
  <dc:creator>admin</dc:creator>
  <cp:lastModifiedBy>王老师</cp:lastModifiedBy>
  <dcterms:modified xsi:type="dcterms:W3CDTF">2025-10-23T03:54:42Z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19D92372836F4E0E913724183E95BCE9_12</vt:lpwstr>
  </property>
</Properties>
</file>