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773FD">
      <w:r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fill="FFFFFF"/>
        </w:rPr>
        <w:t>3.省（部）属重点师范大学名单：北京师范大学、华东师范大学、东北师范大学、南京师范大学、华中师范大学、陕西师范大学、华南师范大学、湖南师范大学、福建师范大学、浙江师范大学、首都师范大学、山东师范大学、江西师范大学、上海师范大学、杭州师范大学、安徽师范大学、天津师范大学、江苏师范大学、河南师范大学、广西师范大学、河北师范大学、西北师范大学、辽宁师范大学、曲阜师范大学、四川师范大学、云南师范大学、重庆师范大学、湖州师范学院、海南师范大学、青海师范大学、内蒙古师范大学、哈尔滨师范大学、赣南师范大学、山西师范大学、贵州师范大学、西华师范大学、沈阳师范大学、绍兴文理学院、信阳师范大学、新疆师范大学、吉林师范大学。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2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2025-10-17T07:25:11Z</dcterms:created>
  <dc:creator>admin</dc:creator>
  <cp:lastModifiedBy>王老师</cp:lastModifiedBy>
  <dcterms:modified xsi:type="dcterms:W3CDTF">2025-10-17T07:25:19Z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75DC1BAE3B6F46E0AB43CA8CA5E546AD_12</vt:lpwstr>
  </property>
</Properties>
</file>