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具体高校名单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一、部署师范大学（6所）</w:t>
      </w:r>
    </w:p>
    <w:tbl>
      <w:tblPr>
        <w:tblStyle w:val="4"/>
        <w:tblW w:w="56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31"/>
        <w:gridCol w:w="2529"/>
        <w:gridCol w:w="647"/>
        <w:gridCol w:w="2666"/>
        <w:gridCol w:w="639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  <w:tc>
          <w:tcPr>
            <w:tcW w:w="320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  <w:tc>
          <w:tcPr>
            <w:tcW w:w="31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11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20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31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11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320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31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陕西师范大学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二、第二轮“双一流”建设高校名单（147所）</w:t>
      </w:r>
    </w:p>
    <w:tbl>
      <w:tblPr>
        <w:tblStyle w:val="4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5"/>
        <w:gridCol w:w="2265"/>
        <w:gridCol w:w="760"/>
        <w:gridCol w:w="2664"/>
        <w:gridCol w:w="79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中国人民大学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北京交通大学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北京工业大学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理工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北京科技大学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北京邮电大学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中国农业大学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北京协和医学院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医药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"https://www.dxsbb.com/news/list_196.html"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师范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首都师范大学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北京外国语大学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"https://www.dxsbb.com/news/list_197.html"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财经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对外经济贸易大学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中国人民公安大学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体育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324" w:type="pct"/>
          </w:tcPr>
          <w:p>
            <w:pPr>
              <w:snapToGrid w:val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中国音乐学院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天津工业大学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"https://www.dxsbb.com/news/list_122.html"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内蒙古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中央美术学院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天津医科大学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辽宁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中央戏剧学院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天津中医药大学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华北电力大学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"https://www.dxsbb.com/news/list_201.html"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南开大学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山西大学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"https://www.dxsbb.com/news/list_119.html"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吉林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1136" w:type="pct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太原理工大学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东北师范大学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复旦大学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哈尔滨工业大学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同济大学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哈尔滨工程大学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上海交通大学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东北农业大学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华东理工大学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东北林业大学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东华大学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上海体育学院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南京理工大学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上海音乐学院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中国矿业大学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南京邮电大学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河海大学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苏州大学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江南大学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东南大学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南京林业大学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浙江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南京航空航天大学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南京信息工程大学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安徽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中国石油大学（华东）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中国科学技术大学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郑州大学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合肥工业大学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"https://www.dxsbb.com/news/list_102.html"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厦门大学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武汉大学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福州大学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华中科技大学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"https://www.dxsbb.com/news/list_104.html"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南昌大学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98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中国地质大学（武汉）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99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"https://www.dxsbb.com/news/list_100.html"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武汉理工大学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102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103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中国海洋大学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104</w:t>
            </w:r>
          </w:p>
        </w:tc>
        <w:tc>
          <w:tcPr>
            <w:tcW w:w="133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暨南大学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106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华南理工大学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电子科技大学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华南农业大学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西南石油大学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广州医科大学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成都理工大学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广州中医药大学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四川农业大学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119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成都中医药大学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121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海南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122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124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"https://www.dxsbb.com/news/list_115.html"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125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西南财经大学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陕西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"https://www.dxsbb.com/news/list_109.html"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四川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"https://www.dxsbb.com/news/list_121.html"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贵州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130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重庆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"https://www.dxsbb.com/news/list_118.html"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云南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132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"https://www.dxsbb.com/news/list_127.html"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青海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西南交通大学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"https://www.dxsbb.com/news/list_128.html"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135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"https://www.dxsbb.com/news/list_126.html"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宁夏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136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instrText xml:space="preserve"> HYPERLINK "https://www.dxsbb.com/news/list_124.html" \t "https://www.dxsbb.com/news/_blank"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137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中国地质大学（北京）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138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石河子大学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宁波大学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142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中国矿业大学（北京）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143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南方科技大学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144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海军军医大学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24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145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中国石油大学（北京）</w:t>
            </w:r>
          </w:p>
        </w:tc>
        <w:tc>
          <w:tcPr>
            <w:tcW w:w="381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  <w:tc>
          <w:tcPr>
            <w:tcW w:w="1336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上海科技大学</w:t>
            </w:r>
          </w:p>
        </w:tc>
        <w:tc>
          <w:tcPr>
            <w:tcW w:w="396" w:type="pct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147</w:t>
            </w:r>
          </w:p>
        </w:tc>
        <w:tc>
          <w:tcPr>
            <w:tcW w:w="1324" w:type="pct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空军军医大学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三、部分省属重点师范院校（36所）</w:t>
      </w:r>
    </w:p>
    <w:tbl>
      <w:tblPr>
        <w:tblStyle w:val="4"/>
        <w:tblW w:w="10000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233"/>
        <w:gridCol w:w="827"/>
        <w:gridCol w:w="2590"/>
        <w:gridCol w:w="767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7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学校</w:t>
            </w:r>
          </w:p>
        </w:tc>
        <w:tc>
          <w:tcPr>
            <w:tcW w:w="827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590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学校</w:t>
            </w:r>
          </w:p>
        </w:tc>
        <w:tc>
          <w:tcPr>
            <w:tcW w:w="767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河南师范大学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伊犁师范大学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云南师范大学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广西师范大学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湖南师范大学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河北师范大学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南京师范大学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江苏师范大学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山东师范大学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西北师范大学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首都师范大学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天津师范大学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22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哈尔滨师范大学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辽宁师范大学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重庆师范大学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新疆师范大学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吉林师范大学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西华师范大学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青海师范大学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淮北师范大学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闽南师范大学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2233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内蒙古师范大学</w:t>
            </w:r>
          </w:p>
        </w:tc>
        <w:tc>
          <w:tcPr>
            <w:tcW w:w="82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2590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浙江师范大学</w:t>
            </w:r>
          </w:p>
        </w:tc>
        <w:tc>
          <w:tcPr>
            <w:tcW w:w="76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2716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湖北师范大学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704BE"/>
    <w:rsid w:val="11D77871"/>
    <w:rsid w:val="52CB7015"/>
    <w:rsid w:val="53BB66ED"/>
    <w:rsid w:val="5DAD5C44"/>
    <w:rsid w:val="6C2F5E9A"/>
    <w:rsid w:val="6D2D3D2F"/>
    <w:rsid w:val="7A2E4BE1"/>
    <w:rsid w:val="7D1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3</Pages>
  <Words>505</Words>
  <Characters>555</Characters>
  <Lines>0</Lines>
  <Paragraphs>0</Paragraphs>
  <TotalTime>6</TotalTime>
  <ScaleCrop>false</ScaleCrop>
  <LinksUpToDate>false</LinksUpToDate>
  <CharactersWithSpaces>555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2025-09-12T09:34:00Z</dcterms:created>
  <dc:creator>谢子涵</dc:creator>
  <cp:lastModifiedBy>打印室</cp:lastModifiedBy>
  <dcterms:modified xsi:type="dcterms:W3CDTF">2025-09-30T02:52:37Z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E2DAEC752C864AE78A959936873AB6D6_11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