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01D1F">
      <w:pPr>
        <w:keepNext w:val="0"/>
        <w:keepLines w:val="0"/>
        <w:widowControl/>
        <w:suppressLineNumbers w:val="0"/>
        <w:jc w:val="left"/>
        <w:rPr>
          <w:b/>
          <w:bCs/>
        </w:rPr>
      </w:pPr>
      <w:r>
        <w:rPr>
          <w:rFonts w:ascii="宋体" w:hAnsi="宋体" w:eastAsia="宋体" w:cs="宋体"/>
          <w:b/>
          <w:bCs/>
          <w:kern w:val="0"/>
          <w:sz w:val="24"/>
          <w:szCs w:val="24"/>
          <w:lang w:val="en-US" w:eastAsia="zh-CN" w:bidi="ar"/>
        </w:rPr>
        <w:t>职位要求</w:t>
      </w:r>
    </w:p>
    <w:p w14:paraId="0449F5FB">
      <w:pPr>
        <w:pStyle w:val="2"/>
        <w:keepNext w:val="0"/>
        <w:keepLines w:val="0"/>
        <w:widowControl/>
        <w:suppressLineNumbers w:val="0"/>
      </w:pPr>
      <w:r>
        <w:t>招聘语文教师12名，数学教师12名，英语教师10名，俄语2名，物理教师10名，化学教师8名，生物教师8名，政治教师8名，历史教师8名，地理教师10名，心理教师2名，共计90名。</w:t>
      </w:r>
      <w:bookmarkStart w:id="0" w:name="_GoBack"/>
      <w:bookmarkEnd w:id="0"/>
    </w:p>
    <w:p w14:paraId="1F1AE531">
      <w:pPr>
        <w:keepNext w:val="0"/>
        <w:keepLines w:val="0"/>
        <w:widowControl/>
        <w:suppressLineNumbers w:val="0"/>
        <w:jc w:val="left"/>
        <w:rPr>
          <w:rFonts w:ascii="宋体" w:hAnsi="宋体" w:eastAsia="宋体" w:cs="宋体"/>
          <w:b/>
          <w:bCs/>
          <w:kern w:val="0"/>
          <w:sz w:val="24"/>
          <w:szCs w:val="24"/>
          <w:lang w:val="en-US" w:eastAsia="zh-CN" w:bidi="ar"/>
        </w:rPr>
      </w:pPr>
    </w:p>
    <w:p w14:paraId="76098EA6">
      <w:pPr>
        <w:keepNext w:val="0"/>
        <w:keepLines w:val="0"/>
        <w:widowControl/>
        <w:suppressLineNumbers w:val="0"/>
        <w:jc w:val="left"/>
        <w:rPr>
          <w:rFonts w:ascii="宋体" w:hAnsi="宋体" w:eastAsia="宋体" w:cs="宋体"/>
          <w:b/>
          <w:bCs/>
          <w:kern w:val="0"/>
          <w:sz w:val="24"/>
          <w:szCs w:val="24"/>
          <w:lang w:val="en-US" w:eastAsia="zh-CN" w:bidi="ar"/>
        </w:rPr>
      </w:pPr>
    </w:p>
    <w:p w14:paraId="0635552E">
      <w:pPr>
        <w:keepNext w:val="0"/>
        <w:keepLines w:val="0"/>
        <w:widowControl/>
        <w:suppressLineNumbers w:val="0"/>
        <w:jc w:val="left"/>
        <w:rPr>
          <w:b/>
          <w:bCs/>
        </w:rPr>
      </w:pPr>
      <w:r>
        <w:rPr>
          <w:rFonts w:ascii="宋体" w:hAnsi="宋体" w:eastAsia="宋体" w:cs="宋体"/>
          <w:b/>
          <w:bCs/>
          <w:kern w:val="0"/>
          <w:sz w:val="24"/>
          <w:szCs w:val="24"/>
          <w:lang w:val="en-US" w:eastAsia="zh-CN" w:bidi="ar"/>
        </w:rPr>
        <w:t>岗位职责</w:t>
      </w:r>
    </w:p>
    <w:p w14:paraId="1A2AF9B2">
      <w:pPr>
        <w:pStyle w:val="2"/>
        <w:keepNext w:val="0"/>
        <w:keepLines w:val="0"/>
        <w:widowControl/>
        <w:suppressLineNumbers w:val="0"/>
        <w:rPr>
          <w:b/>
          <w:bCs/>
        </w:rPr>
      </w:pPr>
      <w:r>
        <w:rPr>
          <w:b/>
          <w:bCs/>
        </w:rPr>
        <w:t>招聘对象 </w:t>
      </w:r>
    </w:p>
    <w:p w14:paraId="0F47369D">
      <w:pPr>
        <w:pStyle w:val="2"/>
        <w:keepNext w:val="0"/>
        <w:keepLines w:val="0"/>
        <w:widowControl/>
        <w:suppressLineNumbers w:val="0"/>
      </w:pPr>
      <w:r>
        <w:t>1.高等院校应届、往届本科及以上学历优秀毕业生。</w:t>
      </w:r>
    </w:p>
    <w:p w14:paraId="4F11FE20">
      <w:pPr>
        <w:pStyle w:val="2"/>
        <w:keepNext w:val="0"/>
        <w:keepLines w:val="0"/>
        <w:widowControl/>
        <w:suppressLineNumbers w:val="0"/>
      </w:pPr>
      <w:r>
        <w:t>2.有高中教学经验的优秀教师优先，特别是特级教师、齐鲁名师、教学能手。</w:t>
      </w:r>
    </w:p>
    <w:p w14:paraId="75E8410C">
      <w:pPr>
        <w:pStyle w:val="2"/>
        <w:keepNext w:val="0"/>
        <w:keepLines w:val="0"/>
        <w:widowControl/>
        <w:suppressLineNumbers w:val="0"/>
      </w:pPr>
      <w:r>
        <w:t>招聘条件</w:t>
      </w:r>
    </w:p>
    <w:p w14:paraId="457FEF9B">
      <w:pPr>
        <w:pStyle w:val="2"/>
        <w:keepNext w:val="0"/>
        <w:keepLines w:val="0"/>
        <w:widowControl/>
        <w:suppressLineNumbers w:val="0"/>
      </w:pPr>
      <w:r>
        <w:t>1.身心健康，拥护党的领导，热爱教育事业。</w:t>
      </w:r>
    </w:p>
    <w:p w14:paraId="1410F3DF">
      <w:pPr>
        <w:pStyle w:val="2"/>
        <w:keepNext w:val="0"/>
        <w:keepLines w:val="0"/>
        <w:widowControl/>
        <w:suppressLineNumbers w:val="0"/>
      </w:pPr>
      <w:r>
        <w:t>2.具有本科及以上学历，专业对口，普通话水平达到国家标准。</w:t>
      </w:r>
    </w:p>
    <w:p w14:paraId="3129AF61">
      <w:pPr>
        <w:pStyle w:val="2"/>
        <w:keepNext w:val="0"/>
        <w:keepLines w:val="0"/>
        <w:widowControl/>
        <w:suppressLineNumbers w:val="0"/>
      </w:pPr>
      <w:r>
        <w:t>3.专业功底扎实，责任感强，有创新意识、奉献精神，有较强的学习与实践能力。</w:t>
      </w:r>
    </w:p>
    <w:p w14:paraId="3336FBB1">
      <w:pPr>
        <w:pStyle w:val="2"/>
        <w:keepNext w:val="0"/>
        <w:keepLines w:val="0"/>
        <w:widowControl/>
        <w:suppressLineNumbers w:val="0"/>
      </w:pPr>
      <w:r>
        <w:t>4.具有较好的沟通、协调和团队协作能力。</w:t>
      </w:r>
    </w:p>
    <w:p w14:paraId="7F24C832">
      <w:pPr>
        <w:pStyle w:val="2"/>
        <w:keepNext w:val="0"/>
        <w:keepLines w:val="0"/>
        <w:widowControl/>
        <w:suppressLineNumbers w:val="0"/>
      </w:pPr>
      <w:r>
        <w:t>招聘程序</w:t>
      </w:r>
    </w:p>
    <w:p w14:paraId="48B9F49E">
      <w:pPr>
        <w:pStyle w:val="2"/>
        <w:keepNext w:val="0"/>
        <w:keepLines w:val="0"/>
        <w:widowControl/>
        <w:suppressLineNumbers w:val="0"/>
      </w:pPr>
      <w:r>
        <w:t>在县人社局、教体局的支持下，由学校成立招聘工作小组，制定招聘方案，组织招聘。</w:t>
      </w:r>
    </w:p>
    <w:p w14:paraId="50BA410E">
      <w:pPr>
        <w:pStyle w:val="2"/>
        <w:keepNext w:val="0"/>
        <w:keepLines w:val="0"/>
        <w:widowControl/>
        <w:suppressLineNumbers w:val="0"/>
      </w:pPr>
      <w:r>
        <w:t>1.招聘流程:投递简历→初审→试讲（线上线下）→公示→体检→聘用。</w:t>
      </w:r>
    </w:p>
    <w:p w14:paraId="4C5151C8">
      <w:pPr>
        <w:pStyle w:val="2"/>
        <w:keepNext w:val="0"/>
        <w:keepLines w:val="0"/>
        <w:widowControl/>
        <w:suppressLineNumbers w:val="0"/>
      </w:pPr>
      <w:r>
        <w:t>2.请应聘人员将简历文件及相关教师资格证、荣誉证书等材料发送到邮箱sxmtzxbgs@163.com。邮件命名格式为:应聘岗位+姓名+联系电话(例:高中语文+姓名+联系电话)。</w:t>
      </w:r>
    </w:p>
    <w:p w14:paraId="06314CFD">
      <w:pPr>
        <w:pStyle w:val="2"/>
        <w:keepNext w:val="0"/>
        <w:keepLines w:val="0"/>
        <w:widowControl/>
        <w:suppressLineNumbers w:val="0"/>
      </w:pPr>
      <w:r>
        <w:t>3.对应聘人员的应聘条件进行初步审查筛选。初审合格者，学校将电话通知试讲具体时间，形式为无生试讲，试讲内容为学科专业知识，课题提前通知。特别提醒：音体美、信息技术、通用技术只进行线下试讲。</w:t>
      </w:r>
    </w:p>
    <w:p w14:paraId="5290BFAA">
      <w:pPr>
        <w:pStyle w:val="2"/>
        <w:keepNext w:val="0"/>
        <w:keepLines w:val="0"/>
        <w:widowControl/>
        <w:suppressLineNumbers w:val="0"/>
      </w:pPr>
      <w:r>
        <w:t>4.对试讲合格者进行公示，拟录用者学校将电话通知其到校进行资格审核，本人须提供身份证、学历学位证、教师资格证、普通话资格证以及能够证明自己能力的其它证明材料等原件及复印件。</w:t>
      </w:r>
    </w:p>
    <w:p w14:paraId="0A4E1268">
      <w:pPr>
        <w:pStyle w:val="2"/>
        <w:keepNext w:val="0"/>
        <w:keepLines w:val="0"/>
        <w:widowControl/>
        <w:suppressLineNumbers w:val="0"/>
      </w:pPr>
      <w:r>
        <w:t>5.体检:通过资格审核的应聘人员，进行入职体检，体检不合格者不予录用。</w:t>
      </w:r>
    </w:p>
    <w:p w14:paraId="09119564">
      <w:pPr>
        <w:pStyle w:val="2"/>
        <w:keepNext w:val="0"/>
        <w:keepLines w:val="0"/>
        <w:widowControl/>
        <w:suppressLineNumbers w:val="0"/>
      </w:pPr>
      <w:r>
        <w:t>6.签订合同:确定拟聘用人员，签订用工合同，确立劳动关系，应聘人员档案按有关规定由县人才交流中心统一管理。</w:t>
      </w:r>
    </w:p>
    <w:p w14:paraId="373470FC">
      <w:pPr>
        <w:pStyle w:val="2"/>
        <w:keepNext w:val="0"/>
        <w:keepLines w:val="0"/>
        <w:widowControl/>
        <w:suppressLineNumbers w:val="0"/>
      </w:pPr>
      <w:r>
        <w:t>7.应聘者所提交的各项材料内容必须真实，对弄虚作假的应聘者，一经查实将随时取消应聘资格或依法解除劳动关系。</w:t>
      </w:r>
    </w:p>
    <w:p w14:paraId="62F33A71">
      <w:pPr>
        <w:pStyle w:val="2"/>
        <w:keepNext w:val="0"/>
        <w:keepLines w:val="0"/>
        <w:widowControl/>
        <w:suppressLineNumbers w:val="0"/>
      </w:pPr>
      <w:r>
        <w:t>咨询电话</w:t>
      </w:r>
    </w:p>
    <w:p w14:paraId="6E89FB05">
      <w:pPr>
        <w:pStyle w:val="2"/>
        <w:keepNext w:val="0"/>
        <w:keepLines w:val="0"/>
        <w:widowControl/>
        <w:suppressLineNumbers w:val="0"/>
      </w:pPr>
      <w:r>
        <w:t>办公电话：0635-7362103</w:t>
      </w:r>
    </w:p>
    <w:p w14:paraId="419FDFB1">
      <w:pPr>
        <w:pStyle w:val="2"/>
        <w:keepNext w:val="0"/>
        <w:keepLines w:val="0"/>
        <w:widowControl/>
        <w:suppressLineNumbers w:val="0"/>
        <w:rPr>
          <w:rFonts w:ascii="Microsoft YaHei UI" w:hAnsi="Microsoft YaHei UI" w:eastAsia="Microsoft YaHei UI" w:cs="Microsoft YaHei UI"/>
          <w:b/>
          <w:bCs/>
          <w:i w:val="0"/>
          <w:iCs w:val="0"/>
          <w:caps w:val="0"/>
          <w:color w:val="FFFFFF"/>
          <w:spacing w:val="8"/>
          <w:sz w:val="24"/>
          <w:szCs w:val="24"/>
          <w:shd w:val="clear" w:fill="EAF5FF"/>
        </w:rPr>
      </w:pPr>
      <w:r>
        <w:t>骆 老 师：19553755850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04D29"/>
    <w:rsid w:val="03664EA1"/>
    <w:rsid w:val="301729F2"/>
    <w:rsid w:val="3CC350C0"/>
    <w:rsid w:val="6DB77BCC"/>
    <w:rsid w:val="75704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2025-09-29T01:30:00Z</dcterms:created>
  <dc:creator>可乐</dc:creator>
  <cp:lastModifiedBy>可乐</cp:lastModifiedBy>
  <dcterms:modified xsi:type="dcterms:W3CDTF">2025-09-29T02:19:06Z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362B0A2062484A978311353AF2D8158C_13</vt:lpwstr>
  </property>
  <property fmtid="{D5CDD505-2E9C-101B-9397-08002B2CF9AE}" pid="4" name="KSOTemplateDocerSaveRecord">
    <vt:lpwstr>eyJoZGlkIjoiODcyYmFhOGYyNjk2OTc2MTFhZTQwNTg1M2VmODQyNzUiLCJ1c2VySWQiOiIzMTM0NjIxNDYifQ==</vt:lpwstr>
  </property>
</Properties>
</file>