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附件2-2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kern w:val="0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kern w:val="0"/>
          <w:sz w:val="44"/>
          <w:szCs w:val="44"/>
        </w:rPr>
        <w:t>广东省事业单位2025年集中公开招聘高层次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kern w:val="0"/>
          <w:sz w:val="44"/>
          <w:szCs w:val="44"/>
        </w:rPr>
        <w:t>和急需紧缺人才</w:t>
      </w:r>
      <w:r>
        <w:rPr>
          <w:rFonts w:hint="eastAsia" w:ascii="Times New Roman" w:hAnsi="Times New Roman" w:eastAsia="方正小标宋_GBK" w:cs="Times New Roman"/>
          <w:b w:val="0"/>
          <w:bCs/>
          <w:kern w:val="0"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小标宋_GBK" w:cs="Times New Roman"/>
          <w:b w:val="0"/>
          <w:bCs/>
          <w:kern w:val="0"/>
          <w:sz w:val="44"/>
          <w:szCs w:val="44"/>
          <w:lang w:val="en-US" w:eastAsia="zh-CN"/>
        </w:rPr>
        <w:t>第二轮滚动招聘</w:t>
      </w:r>
      <w:r>
        <w:rPr>
          <w:rFonts w:hint="default" w:ascii="Times New Roman" w:hAnsi="Times New Roman" w:eastAsia="方正小标宋_GBK" w:cs="Times New Roman"/>
          <w:b w:val="0"/>
          <w:bCs/>
          <w:kern w:val="0"/>
          <w:sz w:val="44"/>
          <w:szCs w:val="44"/>
        </w:rPr>
        <w:t>）</w:t>
      </w:r>
      <w:r>
        <w:rPr>
          <w:rFonts w:hint="default" w:ascii="Times New Roman" w:hAnsi="Times New Roman" w:eastAsia="方正小标宋_GBK" w:cs="Times New Roman"/>
          <w:b w:val="0"/>
          <w:bCs/>
          <w:kern w:val="0"/>
          <w:sz w:val="44"/>
          <w:szCs w:val="44"/>
          <w:lang w:val="en-US" w:eastAsia="zh-CN"/>
        </w:rPr>
        <w:t>惠州城市职业学院</w:t>
      </w:r>
      <w:r>
        <w:rPr>
          <w:rFonts w:hint="default" w:ascii="Times New Roman" w:hAnsi="Times New Roman" w:eastAsia="方正小标宋_GBK" w:cs="Times New Roman"/>
          <w:b w:val="0"/>
          <w:bCs/>
          <w:kern w:val="0"/>
          <w:sz w:val="44"/>
          <w:szCs w:val="44"/>
        </w:rPr>
        <w:t>直接业务考核考生须知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一、考生须按照《广东省事业单位2025年集中公开招聘高层次和急需紧缺人才（惠州市教育局下属事业单位）直接业务考核公告》公布的直接业务考核时间与考场安排，在直接业务考核当</w:t>
      </w:r>
      <w:r>
        <w:rPr>
          <w:rFonts w:hint="eastAsia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日</w:t>
      </w:r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上午</w:t>
      </w:r>
      <w:r>
        <w:rPr>
          <w:rFonts w:hint="eastAsia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9</w:t>
      </w:r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:00前持有效居民身份证原件和《资格复审通过告知书》原件到惠州城市职业学院</w:t>
      </w:r>
      <w:r>
        <w:rPr>
          <w:rFonts w:hint="eastAsia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东校区杏园一楼报告厅</w:t>
      </w:r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签到，参加抽签。考生所携带的通讯工具和音频、视频发射、接收设备关闭后连同背包、书包等其他物品交工作人员统一保管、考完离场时领回。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二、直接业务考核当</w:t>
      </w:r>
      <w:r>
        <w:rPr>
          <w:rFonts w:hint="eastAsia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日</w:t>
      </w:r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上午</w:t>
      </w:r>
      <w:r>
        <w:rPr>
          <w:rFonts w:hint="eastAsia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9</w:t>
      </w:r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:00</w:t>
      </w:r>
      <w:r>
        <w:rPr>
          <w:rFonts w:hint="eastAsia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后</w:t>
      </w:r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没有完成签到的考生，按自动放弃直接业务考核资格处理；对证件携带不齐的</w:t>
      </w:r>
      <w:bookmarkStart w:id="0" w:name="OLE_LINK2"/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，取消直接业务考核资格。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三、考生不得穿制服或有明显文字、图案标识的服装参加面试。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四、考生签到后，工</w:t>
      </w:r>
      <w:r>
        <w:rPr>
          <w:rFonts w:hint="default" w:ascii="Times New Roman" w:hAnsi="Times New Roman" w:eastAsia="方正仿宋_GBK" w:cs="Times New Roman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作人员</w:t>
      </w:r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组织考生抽签，抽取顺序号</w:t>
      </w:r>
      <w:r>
        <w:rPr>
          <w:rFonts w:hint="eastAsia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决定直接业务考核的先后顺序</w:t>
      </w:r>
      <w:r>
        <w:rPr>
          <w:rFonts w:hint="eastAsia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再按照顺序号抽取直接业务考核</w:t>
      </w:r>
      <w:bookmarkStart w:id="1" w:name="OLE_LINK1"/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面试号</w:t>
      </w:r>
      <w:bookmarkEnd w:id="1"/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，考生按抽签确定的面试号进行直接业务考核。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五、候考考生须在候考室</w:t>
      </w:r>
      <w:bookmarkStart w:id="2" w:name="_GoBack"/>
      <w:bookmarkEnd w:id="2"/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静候，不得喧哗，不得影响他人，应服从工作人员的管理。候考期间实行全封闭，考生不得擅自离开候考室，需上洗手间的，须经工作人员同意并陪同前往。候考考生需离开考场的，应书面提出申请，经考场主考同意后按弃考处理。严禁任何人向考生传递试题信息。开考前5分钟，工作人员按抽签顺序逐一引导考生进入面试室面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六、考生必须以普通话回答提问。在直接业务考核中，严格按照评委的提问回答，不得报告、透露或暗示个人信息。考生对评委的提问不清楚的，可要求评委重新念题。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七、面试结束后，考生到候分室等候。面试成绩经计分室负责人签名后，由候分室工作人员当场向考生发放《面试成绩通知书》，考生签名确认取得成绩回执。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八、考生取得直接业务考核成绩回执后，应立即离开考场，听从工作人员指引，不得在考场附近逗留。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九、考生应接受现场工作人员的管理，对违反直接业务考核规定的，将按照《事业单位公开招聘违纪违规行为处理规定》和《广东省事业单位公开招聘人员面试工作规范（试行）》等有关规定进行严肃处理。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531" w:right="1474" w:bottom="141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42DD5D7-27D3-4192-A369-921E89A1846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E0CF199-291E-4EBA-962B-45ECC9F98351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7EF4E21-4436-402D-9199-48A450AE4BE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5ODg3MGY1YWM0MjJhOGM1MzRlNjcwZDFiMGZmOWMifQ=="/>
  </w:docVars>
  <w:rsids>
    <w:rsidRoot w:val="415F3361"/>
    <w:rsid w:val="03223ED9"/>
    <w:rsid w:val="08DE533E"/>
    <w:rsid w:val="10491EB4"/>
    <w:rsid w:val="14445FFE"/>
    <w:rsid w:val="166C38B8"/>
    <w:rsid w:val="17091CE3"/>
    <w:rsid w:val="18D1071A"/>
    <w:rsid w:val="208C266E"/>
    <w:rsid w:val="237D2742"/>
    <w:rsid w:val="299212FB"/>
    <w:rsid w:val="2F233058"/>
    <w:rsid w:val="32673862"/>
    <w:rsid w:val="32D51901"/>
    <w:rsid w:val="37B00A7F"/>
    <w:rsid w:val="37E9716C"/>
    <w:rsid w:val="40A91436"/>
    <w:rsid w:val="415F3361"/>
    <w:rsid w:val="418D0566"/>
    <w:rsid w:val="422B5DAF"/>
    <w:rsid w:val="42CB4B20"/>
    <w:rsid w:val="44BA31EF"/>
    <w:rsid w:val="4B1165DE"/>
    <w:rsid w:val="4B975DE4"/>
    <w:rsid w:val="4DB334A3"/>
    <w:rsid w:val="4DE5416B"/>
    <w:rsid w:val="4EF03FF4"/>
    <w:rsid w:val="4FF3194D"/>
    <w:rsid w:val="55603F93"/>
    <w:rsid w:val="57A533C8"/>
    <w:rsid w:val="58417C07"/>
    <w:rsid w:val="592374F6"/>
    <w:rsid w:val="5C880ADF"/>
    <w:rsid w:val="74620CEE"/>
    <w:rsid w:val="77507AB3"/>
    <w:rsid w:val="7B3813B3"/>
    <w:rsid w:val="7BA03B66"/>
    <w:rsid w:val="7CB917F9"/>
    <w:rsid w:val="7D8E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3"/>
    <w:basedOn w:val="1"/>
    <w:next w:val="1"/>
    <w:qFormat/>
    <w:uiPriority w:val="0"/>
    <w:pPr>
      <w:spacing w:line="416" w:lineRule="atLeast"/>
      <w:ind w:firstLine="200" w:firstLineChars="200"/>
      <w:outlineLvl w:val="2"/>
    </w:pPr>
    <w:rPr>
      <w:rFonts w:eastAsia="楷体_GB2312"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BodyText1I2"/>
    <w:basedOn w:val="9"/>
    <w:next w:val="1"/>
    <w:qFormat/>
    <w:uiPriority w:val="0"/>
    <w:pPr>
      <w:ind w:firstLine="420" w:firstLineChars="200"/>
    </w:pPr>
    <w:rPr>
      <w:rFonts w:ascii="Times New Roman"/>
    </w:rPr>
  </w:style>
  <w:style w:type="paragraph" w:customStyle="1" w:styleId="9">
    <w:name w:val="BodyTextIndent"/>
    <w:basedOn w:val="1"/>
    <w:qFormat/>
    <w:uiPriority w:val="0"/>
    <w:pPr>
      <w:ind w:firstLine="720" w:firstLineChars="225"/>
      <w:textAlignment w:val="baseline"/>
    </w:pPr>
    <w:rPr>
      <w:rFonts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867</Words>
  <Characters>881</Characters>
  <Lines>0</Lines>
  <Paragraphs>0</Paragraphs>
  <TotalTime>4</TotalTime>
  <ScaleCrop>false</ScaleCrop>
  <LinksUpToDate>false</LinksUpToDate>
  <CharactersWithSpaces>882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2023-06-26T11:05:00Z</dcterms:created>
  <dc:creator>邹嵘</dc:creator>
  <cp:lastModifiedBy>刘苗</cp:lastModifiedBy>
  <cp:lastPrinted>2025-09-22T07:20:02Z</cp:lastPrinted>
  <dcterms:modified xsi:type="dcterms:W3CDTF">2025-09-22T07:24:47Z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8098D4D28E5C427B80A7BAE125828B97_13</vt:lpwstr>
  </property>
  <property fmtid="{D5CDD505-2E9C-101B-9397-08002B2CF9AE}" pid="4" name="KSOTemplateDocerSaveRecord">
    <vt:lpwstr>eyJoZGlkIjoiMDk3NTg4ZGNjNTgwZjFmYjI3NDk0MzFmYWI4ZmE1YzciLCJ1c2VySWQiOiIzMjM5Nzc4OTgifQ==</vt:lpwstr>
  </property>
</Properties>
</file>