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4B6D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吴忠市红寺堡区2025年公开临聘教师岗位及条件设置</w:t>
      </w:r>
      <w:bookmarkStart w:id="0" w:name="_GoBack"/>
      <w:bookmarkEnd w:id="0"/>
      <w:r>
        <w:rPr>
          <w:rFonts w:hint="eastAsia" w:ascii="方正小标宋_GBK" w:hAnsi="方正小标宋_GBK" w:eastAsia="方正小标宋_GBK" w:cs="方正小标宋_GBK"/>
          <w:sz w:val="44"/>
          <w:szCs w:val="44"/>
          <w:lang w:val="en-US" w:eastAsia="zh-CN"/>
        </w:rPr>
        <w:t>一览表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846"/>
        <w:gridCol w:w="1615"/>
        <w:gridCol w:w="5962"/>
        <w:gridCol w:w="2461"/>
      </w:tblGrid>
      <w:tr w14:paraId="6167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5C9C28B7">
            <w:pPr>
              <w:jc w:val="center"/>
              <w:rPr>
                <w:rFonts w:hint="default"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序号</w:t>
            </w:r>
          </w:p>
        </w:tc>
        <w:tc>
          <w:tcPr>
            <w:tcW w:w="2846" w:type="dxa"/>
          </w:tcPr>
          <w:p w14:paraId="3FFF9BB3">
            <w:pPr>
              <w:jc w:val="center"/>
              <w:rPr>
                <w:rFonts w:hint="default"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岗位名称</w:t>
            </w:r>
          </w:p>
        </w:tc>
        <w:tc>
          <w:tcPr>
            <w:tcW w:w="1615" w:type="dxa"/>
          </w:tcPr>
          <w:p w14:paraId="5D043E10">
            <w:pPr>
              <w:jc w:val="center"/>
              <w:rPr>
                <w:rFonts w:hint="default"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招聘人数</w:t>
            </w:r>
          </w:p>
        </w:tc>
        <w:tc>
          <w:tcPr>
            <w:tcW w:w="5962" w:type="dxa"/>
          </w:tcPr>
          <w:p w14:paraId="00C22DC8">
            <w:pPr>
              <w:jc w:val="center"/>
              <w:rPr>
                <w:rFonts w:hint="default"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招聘条件</w:t>
            </w:r>
          </w:p>
        </w:tc>
        <w:tc>
          <w:tcPr>
            <w:tcW w:w="2461" w:type="dxa"/>
          </w:tcPr>
          <w:p w14:paraId="05492C5A">
            <w:pPr>
              <w:jc w:val="center"/>
              <w:rPr>
                <w:rFonts w:hint="default" w:ascii="方正小标宋_GBK" w:hAnsi="方正小标宋_GBK" w:eastAsia="方正小标宋_GBK" w:cs="方正小标宋_GBK"/>
                <w:sz w:val="32"/>
                <w:szCs w:val="32"/>
                <w:vertAlign w:val="baseline"/>
                <w:lang w:val="en-US" w:eastAsia="zh-CN"/>
              </w:rPr>
            </w:pPr>
          </w:p>
        </w:tc>
      </w:tr>
      <w:tr w14:paraId="0458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56058704">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1</w:t>
            </w:r>
          </w:p>
        </w:tc>
        <w:tc>
          <w:tcPr>
            <w:tcW w:w="2846" w:type="dxa"/>
            <w:vAlign w:val="center"/>
          </w:tcPr>
          <w:p w14:paraId="562E7D85">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中职数学教师</w:t>
            </w:r>
          </w:p>
        </w:tc>
        <w:tc>
          <w:tcPr>
            <w:tcW w:w="1615" w:type="dxa"/>
            <w:vAlign w:val="center"/>
          </w:tcPr>
          <w:p w14:paraId="73E89032">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1</w:t>
            </w:r>
          </w:p>
        </w:tc>
        <w:tc>
          <w:tcPr>
            <w:tcW w:w="5962" w:type="dxa"/>
            <w:vAlign w:val="center"/>
          </w:tcPr>
          <w:p w14:paraId="6B3DE280">
            <w:pPr>
              <w:jc w:val="center"/>
              <w:rPr>
                <w:rFonts w:hint="default"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大学本科及以上学历，数学相关专业，具有高中及以上数学教师资格证</w:t>
            </w:r>
          </w:p>
        </w:tc>
        <w:tc>
          <w:tcPr>
            <w:tcW w:w="2461" w:type="dxa"/>
          </w:tcPr>
          <w:p w14:paraId="427FA948">
            <w:pPr>
              <w:jc w:val="center"/>
              <w:rPr>
                <w:rFonts w:hint="eastAsia" w:ascii="楷体" w:hAnsi="楷体" w:eastAsia="楷体" w:cs="楷体"/>
                <w:sz w:val="32"/>
                <w:szCs w:val="32"/>
                <w:vertAlign w:val="baseline"/>
                <w:lang w:val="en-US" w:eastAsia="zh-CN"/>
              </w:rPr>
            </w:pPr>
          </w:p>
        </w:tc>
      </w:tr>
      <w:tr w14:paraId="71DF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0FDD963A">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2</w:t>
            </w:r>
          </w:p>
        </w:tc>
        <w:tc>
          <w:tcPr>
            <w:tcW w:w="2846" w:type="dxa"/>
            <w:vAlign w:val="center"/>
          </w:tcPr>
          <w:p w14:paraId="52FFBE1F">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中职体育教师</w:t>
            </w:r>
          </w:p>
        </w:tc>
        <w:tc>
          <w:tcPr>
            <w:tcW w:w="1615" w:type="dxa"/>
            <w:vAlign w:val="center"/>
          </w:tcPr>
          <w:p w14:paraId="042C638A">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2</w:t>
            </w:r>
          </w:p>
        </w:tc>
        <w:tc>
          <w:tcPr>
            <w:tcW w:w="5962" w:type="dxa"/>
            <w:vAlign w:val="center"/>
          </w:tcPr>
          <w:p w14:paraId="3B533546">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大学专科及以上学历，体育相关专业，具有高中及以上体育教师资格证</w:t>
            </w:r>
          </w:p>
        </w:tc>
        <w:tc>
          <w:tcPr>
            <w:tcW w:w="2461" w:type="dxa"/>
          </w:tcPr>
          <w:p w14:paraId="0EA7085B">
            <w:pPr>
              <w:jc w:val="center"/>
              <w:rPr>
                <w:rFonts w:hint="eastAsia" w:ascii="楷体" w:hAnsi="楷体" w:eastAsia="楷体" w:cs="楷体"/>
                <w:sz w:val="32"/>
                <w:szCs w:val="32"/>
                <w:vertAlign w:val="baseline"/>
                <w:lang w:val="en-US" w:eastAsia="zh-CN"/>
              </w:rPr>
            </w:pPr>
          </w:p>
        </w:tc>
      </w:tr>
      <w:tr w14:paraId="3545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39638A89">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3</w:t>
            </w:r>
          </w:p>
        </w:tc>
        <w:tc>
          <w:tcPr>
            <w:tcW w:w="2846" w:type="dxa"/>
            <w:vAlign w:val="center"/>
          </w:tcPr>
          <w:p w14:paraId="32EF0F84">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中职思政教师</w:t>
            </w:r>
          </w:p>
        </w:tc>
        <w:tc>
          <w:tcPr>
            <w:tcW w:w="1615" w:type="dxa"/>
            <w:vAlign w:val="center"/>
          </w:tcPr>
          <w:p w14:paraId="583FDC5A">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1</w:t>
            </w:r>
          </w:p>
        </w:tc>
        <w:tc>
          <w:tcPr>
            <w:tcW w:w="5962" w:type="dxa"/>
            <w:vAlign w:val="center"/>
          </w:tcPr>
          <w:p w14:paraId="6124481A">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大学本科及以上学历，思政相关专业，具有高中及以上思政教师资格证</w:t>
            </w:r>
          </w:p>
        </w:tc>
        <w:tc>
          <w:tcPr>
            <w:tcW w:w="2461" w:type="dxa"/>
          </w:tcPr>
          <w:p w14:paraId="7F891611">
            <w:pPr>
              <w:jc w:val="center"/>
              <w:rPr>
                <w:rFonts w:hint="eastAsia" w:ascii="楷体" w:hAnsi="楷体" w:eastAsia="楷体" w:cs="楷体"/>
                <w:sz w:val="32"/>
                <w:szCs w:val="32"/>
                <w:vertAlign w:val="baseline"/>
                <w:lang w:val="en-US" w:eastAsia="zh-CN"/>
              </w:rPr>
            </w:pPr>
          </w:p>
        </w:tc>
      </w:tr>
      <w:tr w14:paraId="4768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4C674252">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4</w:t>
            </w:r>
          </w:p>
        </w:tc>
        <w:tc>
          <w:tcPr>
            <w:tcW w:w="2846" w:type="dxa"/>
            <w:vAlign w:val="center"/>
          </w:tcPr>
          <w:p w14:paraId="1D30A008">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中职电子商务教师</w:t>
            </w:r>
          </w:p>
        </w:tc>
        <w:tc>
          <w:tcPr>
            <w:tcW w:w="1615" w:type="dxa"/>
            <w:vAlign w:val="center"/>
          </w:tcPr>
          <w:p w14:paraId="35C5A2FA">
            <w:pPr>
              <w:jc w:val="center"/>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1</w:t>
            </w:r>
          </w:p>
        </w:tc>
        <w:tc>
          <w:tcPr>
            <w:tcW w:w="5962" w:type="dxa"/>
            <w:vAlign w:val="center"/>
          </w:tcPr>
          <w:p w14:paraId="309F2420">
            <w:pPr>
              <w:jc w:val="both"/>
              <w:rPr>
                <w:rFonts w:hint="default"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大学专科及以上学历，电子商务相关专业，具有中职及以上电子商务类教师资格证或电子商务相关高级技能证书</w:t>
            </w:r>
          </w:p>
        </w:tc>
        <w:tc>
          <w:tcPr>
            <w:tcW w:w="2461" w:type="dxa"/>
          </w:tcPr>
          <w:p w14:paraId="6E1728C9">
            <w:pPr>
              <w:jc w:val="center"/>
              <w:rPr>
                <w:rFonts w:hint="eastAsia" w:ascii="楷体" w:hAnsi="楷体" w:eastAsia="楷体" w:cs="楷体"/>
                <w:sz w:val="32"/>
                <w:szCs w:val="32"/>
                <w:vertAlign w:val="baseline"/>
                <w:lang w:val="en-US" w:eastAsia="zh-CN"/>
              </w:rPr>
            </w:pPr>
          </w:p>
        </w:tc>
      </w:tr>
    </w:tbl>
    <w:p w14:paraId="4EBA2D7D">
      <w:pPr>
        <w:jc w:val="center"/>
        <w:rPr>
          <w:rFonts w:hint="default" w:ascii="方正小标宋_GBK" w:hAnsi="方正小标宋_GBK" w:eastAsia="方正小标宋_GBK" w:cs="方正小标宋_GBK"/>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31636"/>
    <w:rsid w:val="0CCC323C"/>
    <w:rsid w:val="1AFF2A2E"/>
    <w:rsid w:val="1E622105"/>
    <w:rsid w:val="283C7070"/>
    <w:rsid w:val="35753BC1"/>
    <w:rsid w:val="42331636"/>
    <w:rsid w:val="45DE130F"/>
    <w:rsid w:val="57E24C8E"/>
    <w:rsid w:val="5F316490"/>
    <w:rsid w:val="719B7F30"/>
    <w:rsid w:val="7259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216</Characters>
  <Lines>0</Lines>
  <Paragraphs>0</Paragraphs>
  <TotalTime>0</TotalTime>
  <ScaleCrop>false</ScaleCrop>
  <LinksUpToDate>false</LinksUpToDate>
  <CharactersWithSpaces>216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2025-09-18T08:50:00Z</dcterms:created>
  <dc:creator>徐耀升</dc:creator>
  <cp:lastModifiedBy>忆</cp:lastModifiedBy>
  <dcterms:modified xsi:type="dcterms:W3CDTF">2025-09-19T03:13:10Z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A6F363E2858B4B0EBD9F34531BA171A2_11</vt:lpwstr>
  </property>
  <property fmtid="{D5CDD505-2E9C-101B-9397-08002B2CF9AE}" pid="4" name="KSOTemplateDocerSaveRecord">
    <vt:lpwstr>eyJoZGlkIjoiNWMzZjU5NTFiNTJiYTQ5YjhlYzI2ZGM3Mzg2MGZjNmQiLCJ1c2VySWQiOiIxMTU2NTk2NDQyIn0=</vt:lpwstr>
  </property>
</Properties>
</file>