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6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附件</w:t>
      </w:r>
    </w:p>
    <w:tbl>
      <w:tblPr>
        <w:tblpPr w:vertAnchor="text" w:tblpXSpec="left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89"/>
        <w:gridCol w:w="966"/>
        <w:gridCol w:w="1970"/>
        <w:gridCol w:w="2328"/>
        <w:gridCol w:w="1616"/>
      </w:tblGrid>
      <w:tr w14:paraId="069E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932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廊坊市安次区仇庄镇学区管理办公室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合同制教师招聘</w:t>
            </w:r>
          </w:p>
          <w:p w14:paraId="13598C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岗位信息表—小学</w:t>
            </w:r>
          </w:p>
        </w:tc>
      </w:tr>
      <w:tr w14:paraId="7730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F2F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67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9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70C0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招聘专业</w:t>
            </w: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11A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招聘岗位条件</w:t>
            </w:r>
          </w:p>
        </w:tc>
        <w:tc>
          <w:tcPr>
            <w:tcW w:w="16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BFF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咨询电话</w:t>
            </w:r>
          </w:p>
        </w:tc>
      </w:tr>
      <w:tr w14:paraId="5920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AA844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4F58F4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79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研究生专业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D21E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本科专业</w:t>
            </w: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DD742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169D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3D90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9086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D7D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0D4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84D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DB2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本科及以上学历，学士及以上学位。取得与应聘岗位相匹配的教师资格证书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24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0316-2532040</w:t>
            </w:r>
          </w:p>
        </w:tc>
      </w:tr>
      <w:tr w14:paraId="6EB7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3C2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3F6D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0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C2C0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  <w:bdr w:val="none" w:color="auto" w:sz="0" w:space="0"/>
              </w:rPr>
              <w:t>不限专业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9CC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本科及以上学历，学士及以上学位。取得与应聘岗位相匹配的教师资格证书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63B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0316-2532040</w:t>
            </w:r>
          </w:p>
        </w:tc>
      </w:tr>
    </w:tbl>
    <w:p w14:paraId="11459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0"/>
          <w:szCs w:val="30"/>
        </w:rPr>
      </w:pPr>
    </w:p>
    <w:p w14:paraId="235CFD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2025-09-17T02:42:28Z</dcterms:created>
  <dc:creator>admin</dc:creator>
  <cp:lastModifiedBy>王老师</cp:lastModifiedBy>
  <dcterms:modified xsi:type="dcterms:W3CDTF">2025-09-17T02:42:38Z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DF8A3BDBD58643EEA9F18C0CB1513435_12</vt:lpwstr>
  </property>
</Properties>
</file>