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附件1</w:t>
      </w:r>
    </w:p>
    <w:p>
      <w:pPr>
        <w:widowControl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年舟山市银龄教师招募岗位计划表</w:t>
      </w:r>
    </w:p>
    <w:tbl>
      <w:tblPr>
        <w:tblStyle w:val="3"/>
        <w:tblW w:w="0" w:type="auto"/>
        <w:tblInd w:w="-2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228"/>
        <w:gridCol w:w="1660"/>
        <w:gridCol w:w="752"/>
        <w:gridCol w:w="835"/>
        <w:gridCol w:w="1139"/>
        <w:gridCol w:w="1131"/>
        <w:gridCol w:w="2742"/>
        <w:gridCol w:w="2094"/>
        <w:gridCol w:w="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区块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招募单位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招募岗位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招募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户籍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专业要求</w:t>
            </w:r>
          </w:p>
        </w:tc>
        <w:tc>
          <w:tcPr>
            <w:tcW w:w="2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报名邮箱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要求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要求</w:t>
            </w: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及联系电话</w:t>
            </w: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市直属学校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浙江省舟山中学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高中</w:t>
            </w: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物理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户籍不限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女教师一般在58（含）周岁以下；男教师一般在63（含）周岁以下。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具有相应教师资格证；原则上应具有副高级专业技术职称。</w:t>
            </w:r>
          </w:p>
        </w:tc>
        <w:tc>
          <w:tcPr>
            <w:tcW w:w="27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zszxcwj@163.com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bookmarkStart w:id="0" w:name="_GoBack"/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忻瑜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13967208855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退休前始终在一线教育教学岗位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高中历史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浙江省定海第一中学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高中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数学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631560308@qq.com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乐军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13732534775</w:t>
            </w: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舟山市南海实验学校高中部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高中信息技术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nhsygz2001@163.com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干东裕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13505808293</w:t>
            </w: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浙江省普陀中学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高中数学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  <w:t>20733799@qq.com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叶奇勇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135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/>
              </w:rPr>
              <w:t>67658150</w:t>
            </w: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舟山市沈家门中学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高中</w:t>
            </w: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数学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156236953@qq.com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庄存良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13758027414</w:t>
            </w: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高中</w:t>
            </w: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英语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高中化学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舟山市白泉高级中学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高中</w:t>
            </w: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数学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157550667@qq.com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顾晶晶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13505807443</w:t>
            </w: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 xml:space="preserve"> 舟山市六横中学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高中政治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1049871707@qq.com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刘灵超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13616802720</w:t>
            </w: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舟山市南海实验学校初中部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初中语文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户籍不限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女教师一般在58（含）周岁以下；男教师一般在63（含）周岁以下。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具有相应教师资格证；原则上应具有副高级专业技术职称。</w:t>
            </w:r>
          </w:p>
        </w:tc>
        <w:tc>
          <w:tcPr>
            <w:tcW w:w="2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xiaoran624@163.com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 xml:space="preserve">周蒙蒙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15372753624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退休前始终在一线教育教学岗位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初中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英语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  <w:lang w:val="en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  <w:lang w:val="en"/>
              </w:rPr>
              <w:t>2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初中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社会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舟山市南海实验学校小学部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小学语文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2464386985@qq.com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赵心雨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17858962107</w:t>
            </w: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小学数学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舟山市南海实验学校长峙小学校区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小学语文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70329992@qq.com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孟婕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  <w:t>13515805233</w:t>
            </w: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舟山市南海实验学校惠民桥小学校区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小学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科学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nhhmqxx@163.com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顾俏毓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  <w:t>15905807373</w:t>
            </w: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舟山第一小学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教育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集团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小学语文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470007816@qq.com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陈涛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13957239264</w:t>
            </w: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小学数学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  <w:lang w:val="en" w:eastAsia="zh-CN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  <w:lang w:val="en" w:eastAsia="zh-CN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小学英语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舟山第二小学教育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集团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小学语文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737849344@qq.com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夏丹丹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15205803357</w:t>
            </w: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小</w:t>
            </w:r>
            <w:r>
              <w:rPr>
                <w:rFonts w:hint="default" w:ascii="仿宋_GB2312" w:hAnsi="等线" w:eastAsia="仿宋_GB2312" w:cs="宋体"/>
                <w:color w:val="auto"/>
                <w:kern w:val="0"/>
                <w:sz w:val="24"/>
              </w:rPr>
              <w:t>学数学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舟山市千岛实验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学校（原舟山一小东校区）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初中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语文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/>
              </w:rPr>
              <w:t>2289970489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@qq.com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刘承岭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/>
              </w:rPr>
              <w:t>18205806145</w:t>
            </w: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初中科学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</w:rPr>
            </w:pPr>
          </w:p>
        </w:tc>
        <w:tc>
          <w:tcPr>
            <w:tcW w:w="2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eastAsia="zh-CN"/>
              </w:rPr>
              <w:t>初中社会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8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——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Cs w:val="21"/>
              </w:rPr>
              <w:t xml:space="preserve"> </w:t>
            </w:r>
          </w:p>
        </w:tc>
      </w:tr>
    </w:tbl>
    <w:p>
      <w:pPr>
        <w:rPr>
          <w:color w:val="auto"/>
        </w:rPr>
      </w:pPr>
    </w:p>
    <w:p>
      <w:pPr>
        <w:widowControl/>
        <w:adjustRightInd w:val="0"/>
        <w:snapToGrid w:val="0"/>
        <w:jc w:val="left"/>
      </w:pPr>
      <w:r>
        <w:rPr>
          <w:rFonts w:hint="eastAsia" w:ascii="黑体" w:hAnsi="黑体" w:eastAsia="黑体" w:cs="黑体"/>
          <w:color w:val="auto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特别紧缺或特别优秀的，不受学科和年龄限制。</w:t>
      </w:r>
    </w:p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94B46F-6A09-4CDB-BB6E-AD463660EA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8B78206-DE1F-447D-AA23-8961CA87D7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954A95A-4853-4BA5-A385-75AD1ECC82E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4ABCF00-E0D9-4E8D-AEF5-F8844FD8179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B93F2891-C156-4220-9636-DB724B6A269D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758B3"/>
    <w:rsid w:val="109758B3"/>
    <w:rsid w:val="2E706630"/>
    <w:rsid w:val="38C61257"/>
    <w:rsid w:val="7AEC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2025-08-22T10:09:00Z</dcterms:created>
  <dc:creator>王思霖</dc:creator>
  <cp:lastModifiedBy>王思霖</cp:lastModifiedBy>
  <dcterms:modified xsi:type="dcterms:W3CDTF">2025-08-22T10:12:49Z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D4DA3A2554F74380BB7BAA2EC37FDA41</vt:lpwstr>
  </property>
</Properties>
</file>