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right="64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autoSpaceDN w:val="0"/>
        <w:jc w:val="center"/>
        <w:rPr>
          <w:rFonts w:ascii="华文中宋" w:hAnsi="华文中宋" w:eastAsia="华文中宋"/>
          <w:sz w:val="40"/>
          <w:szCs w:val="32"/>
        </w:rPr>
      </w:pPr>
      <w:r>
        <w:rPr>
          <w:rFonts w:hint="eastAsia" w:ascii="华文中宋" w:hAnsi="华文中宋" w:eastAsia="华文中宋"/>
          <w:sz w:val="40"/>
          <w:szCs w:val="32"/>
        </w:rPr>
        <w:t>应 试 人 员 守 则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bookmarkStart w:id="0" w:name="_GoBack"/>
      <w:bookmarkEnd w:id="0"/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一、应试人员须携带身份证、笔试准考证在规定时间内应试，违者以弃权对待，取消应试资格。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二、应试人员要严格遵守考场纪律，不得违反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有关</w:t>
      </w:r>
      <w:r>
        <w:rPr>
          <w:rFonts w:hint="eastAsia" w:ascii="仿宋_GB2312" w:hAnsi="仿宋" w:eastAsia="仿宋_GB2312" w:cs="仿宋_GB2312"/>
          <w:sz w:val="32"/>
          <w:szCs w:val="32"/>
        </w:rPr>
        <w:t>规定，否则将视情况给予纪律处分。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三、应试人员在开考前规定的时间到指定考点的候考室报到参加抽签，按抽签顺序参加面试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。在规定时间内，</w:t>
      </w:r>
      <w:r>
        <w:rPr>
          <w:rFonts w:hint="eastAsia" w:ascii="仿宋_GB2312" w:hAnsi="仿宋" w:eastAsia="仿宋_GB2312" w:cs="仿宋_GB2312"/>
          <w:sz w:val="32"/>
          <w:szCs w:val="32"/>
        </w:rPr>
        <w:t>抽签开始时仍未到达候考室的，剩余签号为该应试人员顺序号。应试人员进入候考室，不得携带任何资料和通讯工具。面试开始后，仍携带通讯工具的，视为违纪，取消资格。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四、应试人员进入面试室只准报本人抽签号，不得以任何方式向考官或工作人员透露本人的姓名、准考证号、工作单位等信息，违者面试成绩按零分处理。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五、应试人员要遵守纪律，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听从安排，</w:t>
      </w:r>
      <w:r>
        <w:rPr>
          <w:rFonts w:hint="eastAsia" w:ascii="仿宋_GB2312" w:hAnsi="仿宋" w:eastAsia="仿宋_GB2312" w:cs="仿宋_GB2312"/>
          <w:sz w:val="32"/>
          <w:szCs w:val="32"/>
        </w:rPr>
        <w:t>不得喧哗和随意出入。</w:t>
      </w:r>
    </w:p>
    <w:p>
      <w:pPr>
        <w:autoSpaceDN w:val="0"/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六、应试人员面试结束退场后，由引领员引领到考生休息室等候，待本场面试全部结束并公布成绩后，统一离开考点。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违反考试要求擅自提前离场的，面试成绩按零分处理。</w:t>
      </w:r>
    </w:p>
    <w:p>
      <w:pPr>
        <w:autoSpaceDN w:val="0"/>
        <w:spacing w:line="580" w:lineRule="exact"/>
        <w:ind w:firstLine="640" w:firstLineChars="200"/>
      </w:pPr>
      <w:r>
        <w:rPr>
          <w:rFonts w:hint="eastAsia" w:ascii="仿宋_GB2312" w:hAnsi="仿宋" w:eastAsia="仿宋_GB2312" w:cs="仿宋_GB2312"/>
          <w:sz w:val="32"/>
          <w:szCs w:val="32"/>
        </w:rPr>
        <w:t>七、面试考点考场全覆盖监控、录象，请自觉遵守纪律。</w:t>
      </w:r>
    </w:p>
    <w:sectPr>
      <w:headerReference r:id="rId3" w:type="default"/>
      <w:pgSz w:w="11906" w:h="16838"/>
      <w:pgMar w:top="1701" w:right="1644" w:bottom="1644" w:left="1644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rPr>
        <w:rFonts w:ascii="宋体" w:hAnsi="宋体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F6"/>
    <w:rsid w:val="000B1550"/>
    <w:rsid w:val="004C2503"/>
    <w:rsid w:val="004C30EE"/>
    <w:rsid w:val="004E11F6"/>
    <w:rsid w:val="00682837"/>
    <w:rsid w:val="007304D0"/>
    <w:rsid w:val="00B51418"/>
    <w:rsid w:val="00BA64FA"/>
    <w:rsid w:val="00CF0B56"/>
    <w:rsid w:val="00ED5964"/>
    <w:rsid w:val="00EF1A9F"/>
    <w:rsid w:val="2BE6520D"/>
    <w:rsid w:val="4FD6CE7A"/>
    <w:rsid w:val="A676224E"/>
    <w:rsid w:val="BBED1316"/>
    <w:rsid w:val="E1BFB693"/>
    <w:rsid w:val="EBEFBFFB"/>
    <w:rsid w:val="FDF7D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2019-06-26T12:05:00Z</dcterms:created>
  <dc:creator>张建才</dc:creator>
  <cp:lastModifiedBy>刘振华</cp:lastModifiedBy>
  <dcterms:modified xsi:type="dcterms:W3CDTF">2025-08-21T11:54:56Z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2FAA4C458CC3B12A3CDC3E68C03A8C44</vt:lpwstr>
  </property>
</Properties>
</file>