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4DBF">
      <w:pPr>
        <w:rPr>
          <w:rFonts w:hint="eastAsia"/>
        </w:rPr>
      </w:pPr>
    </w:p>
    <w:p w14:paraId="52A6150E">
      <w:pPr>
        <w:widowControl/>
        <w:shd w:val="clear" w:color="auto" w:fill="FFFFFF"/>
        <w:spacing w:line="520" w:lineRule="exact"/>
        <w:ind w:right="1446"/>
        <w:rPr>
          <w:rFonts w:hint="eastAsia" w:ascii="仿宋_GB2312" w:hAnsi="宋体" w:eastAsia="仿宋_GB2312" w:cs="宋体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10"/>
          <w:kern w:val="0"/>
          <w:sz w:val="32"/>
          <w:szCs w:val="32"/>
        </w:rPr>
        <w:t>附件2：学校同意报考证明样式</w:t>
      </w:r>
    </w:p>
    <w:p w14:paraId="186C82DE">
      <w:pPr>
        <w:jc w:val="center"/>
        <w:rPr>
          <w:rFonts w:hint="eastAsia"/>
          <w:sz w:val="44"/>
          <w:szCs w:val="44"/>
        </w:rPr>
      </w:pPr>
    </w:p>
    <w:p w14:paraId="1AEA989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 明（样式）</w:t>
      </w:r>
      <w:bookmarkStart w:id="0" w:name="_GoBack"/>
      <w:bookmarkEnd w:id="0"/>
    </w:p>
    <w:p w14:paraId="754BCB5B">
      <w:pPr>
        <w:ind w:firstLine="800" w:firstLineChars="250"/>
        <w:rPr>
          <w:rFonts w:hint="eastAsia"/>
          <w:sz w:val="32"/>
          <w:szCs w:val="32"/>
          <w:u w:val="single"/>
        </w:rPr>
      </w:pPr>
    </w:p>
    <w:p w14:paraId="3F3EF1E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同志系我校（园）在编在岗教师，具有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（高中、初中、小学、幼儿园）教师资格，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月开始工作，在我县已从教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年（如果是乡村定向师范生需另外提供在我县农村工作满5年的证明），2024-2025学年度教学实绩居同轨年级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（上游、中游）。近3年无查实的师德师风问题，（是、否）处于立案期或处分期。2022年9月1日至2025年7月1日期间，每学年病事假累计都不超过15天（产 假除外）。符合阜宁县2025年驻城中小学（幼儿园）公开选调教师报名条件，同意该同志参加选调考试。</w:t>
      </w:r>
    </w:p>
    <w:p w14:paraId="1E5A997C"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 w14:paraId="433D99AB">
      <w:pPr>
        <w:ind w:right="1280" w:firstLine="320" w:firstLineChars="1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书记、 校长（园长）签字：</w:t>
      </w:r>
    </w:p>
    <w:p w14:paraId="09504B41">
      <w:pPr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 w14:paraId="2BE88323">
      <w:pPr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学校盖章</w:t>
      </w:r>
    </w:p>
    <w:p w14:paraId="273D2713">
      <w:pPr>
        <w:ind w:right="96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8月   日</w:t>
      </w:r>
    </w:p>
    <w:p w14:paraId="05405FEB">
      <w:pPr>
        <w:widowControl/>
        <w:shd w:val="clear" w:color="auto" w:fill="FFFFFF"/>
        <w:spacing w:line="330" w:lineRule="atLeast"/>
        <w:outlineLvl w:val="1"/>
        <w:rPr>
          <w:rFonts w:hint="eastAsia" w:ascii="仿宋_GB2312" w:eastAsia="仿宋_GB2312"/>
          <w:sz w:val="32"/>
          <w:szCs w:val="32"/>
        </w:rPr>
      </w:pPr>
    </w:p>
    <w:p w14:paraId="09CE47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C5482"/>
    <w:rsid w:val="286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2025-08-08T03:11:00Z</dcterms:created>
  <dc:creator>可乐</dc:creator>
  <cp:lastModifiedBy>可乐</cp:lastModifiedBy>
  <dcterms:modified xsi:type="dcterms:W3CDTF">2025-08-08T03:12:10Z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1C3D161477A949A1B1A324BCE582B17F_11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