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A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附件1：</w:t>
      </w:r>
    </w:p>
    <w:p w14:paraId="1EF84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</w:p>
    <w:p w14:paraId="413B2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盐城幼儿师范高等专科学校托幼教育实践中心（盐南高新区实验幼儿园、盐城幼儿师范高等专科学校附属幼儿园）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2025年公开招聘教师岗位表</w:t>
      </w:r>
    </w:p>
    <w:tbl>
      <w:tblPr>
        <w:tblStyle w:val="3"/>
        <w:tblW w:w="13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885"/>
        <w:gridCol w:w="713"/>
        <w:gridCol w:w="762"/>
        <w:gridCol w:w="861"/>
        <w:gridCol w:w="650"/>
        <w:gridCol w:w="622"/>
        <w:gridCol w:w="968"/>
        <w:gridCol w:w="1125"/>
        <w:gridCol w:w="3145"/>
        <w:gridCol w:w="913"/>
        <w:gridCol w:w="1047"/>
      </w:tblGrid>
      <w:tr w14:paraId="180B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Header/>
          <w:jc w:val="center"/>
        </w:trPr>
        <w:tc>
          <w:tcPr>
            <w:tcW w:w="2383" w:type="dxa"/>
            <w:gridSpan w:val="2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BAD7A39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招聘单位</w:t>
            </w:r>
          </w:p>
        </w:tc>
        <w:tc>
          <w:tcPr>
            <w:tcW w:w="713" w:type="dxa"/>
            <w:vMerge w:val="restart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C50AC4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岗位</w:t>
            </w:r>
          </w:p>
          <w:p w14:paraId="3AF527CF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1623" w:type="dxa"/>
            <w:gridSpan w:val="2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8B0016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650" w:type="dxa"/>
            <w:vMerge w:val="restart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A5A6C93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招聘</w:t>
            </w:r>
          </w:p>
          <w:p w14:paraId="4B765CAF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622" w:type="dxa"/>
            <w:vMerge w:val="restart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673F13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开考   比例</w:t>
            </w:r>
          </w:p>
        </w:tc>
        <w:tc>
          <w:tcPr>
            <w:tcW w:w="6151" w:type="dxa"/>
            <w:gridSpan w:val="4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6ABA4B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招聘条件</w:t>
            </w:r>
          </w:p>
        </w:tc>
        <w:tc>
          <w:tcPr>
            <w:tcW w:w="1047" w:type="dxa"/>
            <w:vMerge w:val="restart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CDD48A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其他说明</w:t>
            </w:r>
          </w:p>
        </w:tc>
      </w:tr>
      <w:tr w14:paraId="28CA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tblHeader/>
          <w:jc w:val="center"/>
        </w:trPr>
        <w:tc>
          <w:tcPr>
            <w:tcW w:w="1498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867E3AF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85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662C42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经费</w:t>
            </w:r>
          </w:p>
          <w:p w14:paraId="4D6E3592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来源</w:t>
            </w:r>
          </w:p>
        </w:tc>
        <w:tc>
          <w:tcPr>
            <w:tcW w:w="713" w:type="dxa"/>
            <w:vMerge w:val="continue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35D6164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C4D8199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岗位</w:t>
            </w:r>
          </w:p>
          <w:p w14:paraId="49D91293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61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703F69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岗位</w:t>
            </w:r>
          </w:p>
          <w:p w14:paraId="60849241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650" w:type="dxa"/>
            <w:vMerge w:val="continue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91B7828"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2" w:type="dxa"/>
            <w:vMerge w:val="continue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9FCFE45"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8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D16A5AE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25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CE44CE7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145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8CC547D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913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28B78AC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招聘</w:t>
            </w:r>
          </w:p>
          <w:p w14:paraId="573ABF58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对象</w:t>
            </w:r>
          </w:p>
        </w:tc>
        <w:tc>
          <w:tcPr>
            <w:tcW w:w="1047" w:type="dxa"/>
            <w:vMerge w:val="continue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6CD7BB"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</w:p>
        </w:tc>
      </w:tr>
      <w:tr w14:paraId="2153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  <w:tblHeader/>
          <w:jc w:val="center"/>
        </w:trPr>
        <w:tc>
          <w:tcPr>
            <w:tcW w:w="1498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D265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盐城幼儿师范高等专科学校托幼教育实践中心（盐南高新区实验幼儿园、盐城幼儿师范高等专科学校附属幼儿园）</w:t>
            </w:r>
            <w:bookmarkEnd w:id="0"/>
          </w:p>
        </w:tc>
        <w:tc>
          <w:tcPr>
            <w:tcW w:w="885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5773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全额</w:t>
            </w:r>
          </w:p>
          <w:p w14:paraId="39628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拨款</w:t>
            </w:r>
          </w:p>
        </w:tc>
        <w:tc>
          <w:tcPr>
            <w:tcW w:w="713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795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01</w:t>
            </w:r>
          </w:p>
        </w:tc>
        <w:tc>
          <w:tcPr>
            <w:tcW w:w="762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BA2A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</w:t>
            </w:r>
          </w:p>
        </w:tc>
        <w:tc>
          <w:tcPr>
            <w:tcW w:w="861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B1DA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</w:t>
            </w:r>
          </w:p>
          <w:p w14:paraId="24412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技术</w:t>
            </w:r>
          </w:p>
        </w:tc>
        <w:tc>
          <w:tcPr>
            <w:tcW w:w="650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24C2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622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9937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1:3</w:t>
            </w:r>
          </w:p>
        </w:tc>
        <w:tc>
          <w:tcPr>
            <w:tcW w:w="968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DD01284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1125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AE89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学前教育、学前教育学</w:t>
            </w:r>
          </w:p>
        </w:tc>
        <w:tc>
          <w:tcPr>
            <w:tcW w:w="3145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C42E96A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bidi="ar"/>
              </w:rPr>
              <w:t>幼儿园教师资格证书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Cs w:val="21"/>
                <w:lang w:eastAsia="zh-CN" w:bidi="ar"/>
              </w:rPr>
              <w:t>；</w:t>
            </w:r>
          </w:p>
          <w:p w14:paraId="5293E6A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年龄在30周岁以下（含30周岁，1994年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8月及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以后出生）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913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318F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不限</w:t>
            </w:r>
          </w:p>
        </w:tc>
        <w:tc>
          <w:tcPr>
            <w:tcW w:w="1047" w:type="dxa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9184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事业</w:t>
            </w:r>
          </w:p>
          <w:p w14:paraId="17DC4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编制</w:t>
            </w:r>
          </w:p>
        </w:tc>
      </w:tr>
      <w:tr w14:paraId="0E3C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tblHeader/>
          <w:jc w:val="center"/>
        </w:trPr>
        <w:tc>
          <w:tcPr>
            <w:tcW w:w="13189" w:type="dxa"/>
            <w:gridSpan w:val="12"/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9C6629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专业参考目录为： 《江苏省2025年考试录用公务员专业参考目录》</w:t>
            </w:r>
          </w:p>
        </w:tc>
      </w:tr>
    </w:tbl>
    <w:p w14:paraId="3860156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446C"/>
    <w:rsid w:val="5ED448D5"/>
    <w:rsid w:val="694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278</Characters>
  <Lines>0</Lines>
  <Paragraphs>0</Paragraphs>
  <TotalTime>0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2025-08-05T12:00:00Z</dcterms:created>
  <dc:creator>Administrator</dc:creator>
  <cp:lastModifiedBy>AMinor1421031149</cp:lastModifiedBy>
  <dcterms:modified xsi:type="dcterms:W3CDTF">2025-08-07T09:04:32Z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eyJoZGlkIjoiMzE1NzViZDJhN2IzMWVhMjA4MWE0Mzc2YThmMDdiZjMiLCJ1c2VySWQiOiIyODUwMjI0NyJ9</vt:lpwstr>
  </property>
  <property fmtid="{D5CDD505-2E9C-101B-9397-08002B2CF9AE}" pid="4" name="ICV">
    <vt:lpwstr>933C21D14DB646DE878A77C149DEA2CB_12</vt:lpwstr>
  </property>
</Properties>
</file>