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98B38" w14:textId="03F00D2E" w:rsidR="003A1850" w:rsidRPr="003A1850" w:rsidRDefault="003A1850" w:rsidP="003A1850">
      <w:pPr>
        <w:spacing w:after="0" w:line="580" w:lineRule="exact"/>
        <w:rPr>
          <w:rFonts w:ascii="黑体" w:eastAsia="黑体" w:hAnsi="黑体" w:hint="eastAsia"/>
          <w:sz w:val="32"/>
          <w:szCs w:val="32"/>
        </w:rPr>
      </w:pPr>
      <w:r w:rsidRPr="003A1850">
        <w:rPr>
          <w:rFonts w:ascii="黑体" w:eastAsia="黑体" w:hAnsi="黑体" w:hint="eastAsia"/>
          <w:sz w:val="32"/>
          <w:szCs w:val="32"/>
        </w:rPr>
        <w:t>附件2</w:t>
      </w:r>
    </w:p>
    <w:p w14:paraId="54D18D94" w14:textId="4C8AA8C6" w:rsidR="0037094D" w:rsidRPr="003A1850" w:rsidRDefault="000E54FE" w:rsidP="003A1850">
      <w:pPr>
        <w:spacing w:after="0" w:line="580" w:lineRule="exact"/>
        <w:jc w:val="center"/>
        <w:rPr>
          <w:rFonts w:ascii="方正小标宋简体" w:eastAsia="方正小标宋简体" w:hAnsi="方正小标宋简体" w:hint="eastAsia"/>
          <w:sz w:val="44"/>
          <w:szCs w:val="44"/>
        </w:rPr>
      </w:pPr>
      <w:r w:rsidRPr="003A1850">
        <w:rPr>
          <w:rFonts w:ascii="方正小标宋简体" w:eastAsia="方正小标宋简体" w:hAnsi="方正小标宋简体" w:hint="eastAsia"/>
          <w:sz w:val="44"/>
          <w:szCs w:val="44"/>
        </w:rPr>
        <w:t>深圳市市属公办中小学2025年6月</w:t>
      </w:r>
      <w:r w:rsidR="0037094D" w:rsidRPr="003A1850">
        <w:rPr>
          <w:rFonts w:ascii="方正小标宋简体" w:eastAsia="方正小标宋简体" w:hAnsi="方正小标宋简体"/>
          <w:sz w:val="44"/>
          <w:szCs w:val="44"/>
        </w:rPr>
        <w:br/>
      </w:r>
      <w:r w:rsidRPr="003A1850">
        <w:rPr>
          <w:rFonts w:ascii="方正小标宋简体" w:eastAsia="方正小标宋简体" w:hAnsi="方正小标宋简体" w:hint="eastAsia"/>
          <w:sz w:val="44"/>
          <w:szCs w:val="44"/>
        </w:rPr>
        <w:t>公开招聘教师资格复审材料清单</w:t>
      </w:r>
    </w:p>
    <w:p w14:paraId="42702717" w14:textId="4FC1B1DF" w:rsidR="0037094D" w:rsidRPr="003A1850" w:rsidRDefault="0037094D" w:rsidP="0037094D">
      <w:pPr>
        <w:spacing w:after="0" w:line="580" w:lineRule="exact"/>
        <w:rPr>
          <w:rFonts w:ascii="仿宋_GB2312" w:eastAsia="仿宋_GB2312" w:hAnsi="仿宋_GB2312"/>
          <w:sz w:val="24"/>
        </w:rPr>
      </w:pPr>
      <w:r w:rsidRPr="003A1850">
        <w:rPr>
          <w:rFonts w:ascii="仿宋_GB2312" w:eastAsia="仿宋_GB2312" w:hAnsi="仿宋_GB2312" w:hint="eastAsia"/>
          <w:sz w:val="24"/>
        </w:rPr>
        <w:t>岗位编码：</w:t>
      </w:r>
      <w:r w:rsidRPr="003A1850">
        <w:rPr>
          <w:rFonts w:ascii="仿宋_GB2312" w:eastAsia="仿宋_GB2312" w:hAnsi="仿宋_GB2312"/>
          <w:sz w:val="24"/>
        </w:rPr>
        <w:tab/>
      </w:r>
      <w:r w:rsidRPr="003A1850">
        <w:rPr>
          <w:rFonts w:ascii="仿宋_GB2312" w:eastAsia="仿宋_GB2312" w:hAnsi="仿宋_GB2312"/>
          <w:sz w:val="24"/>
        </w:rPr>
        <w:tab/>
      </w:r>
      <w:r w:rsidRPr="003A1850">
        <w:rPr>
          <w:rFonts w:ascii="仿宋_GB2312" w:eastAsia="仿宋_GB2312" w:hAnsi="仿宋_GB2312"/>
          <w:sz w:val="24"/>
        </w:rPr>
        <w:tab/>
      </w:r>
      <w:r w:rsidRPr="003A1850">
        <w:rPr>
          <w:rFonts w:ascii="仿宋_GB2312" w:eastAsia="仿宋_GB2312" w:hAnsi="仿宋_GB2312"/>
          <w:sz w:val="24"/>
        </w:rPr>
        <w:tab/>
      </w:r>
      <w:r w:rsidRPr="003A1850">
        <w:rPr>
          <w:rFonts w:ascii="仿宋_GB2312" w:eastAsia="仿宋_GB2312" w:hAnsi="仿宋_GB2312"/>
          <w:sz w:val="24"/>
        </w:rPr>
        <w:tab/>
      </w:r>
      <w:r w:rsidRPr="003A1850">
        <w:rPr>
          <w:rFonts w:ascii="仿宋_GB2312" w:eastAsia="仿宋_GB2312" w:hAnsi="仿宋_GB2312"/>
          <w:sz w:val="24"/>
        </w:rPr>
        <w:tab/>
      </w:r>
      <w:r w:rsidRPr="003A1850">
        <w:rPr>
          <w:rFonts w:ascii="仿宋_GB2312" w:eastAsia="仿宋_GB2312" w:hAnsi="仿宋_GB2312"/>
          <w:sz w:val="24"/>
        </w:rPr>
        <w:tab/>
      </w:r>
      <w:r w:rsidRPr="003A1850">
        <w:rPr>
          <w:rFonts w:ascii="仿宋_GB2312" w:eastAsia="仿宋_GB2312" w:hAnsi="仿宋_GB2312" w:hint="eastAsia"/>
          <w:sz w:val="24"/>
        </w:rPr>
        <w:t>岗位名称：</w:t>
      </w:r>
      <w:r w:rsidRPr="003A1850">
        <w:rPr>
          <w:rFonts w:ascii="仿宋_GB2312" w:eastAsia="仿宋_GB2312" w:hAnsi="仿宋_GB2312"/>
          <w:sz w:val="24"/>
        </w:rPr>
        <w:tab/>
      </w:r>
      <w:r w:rsidRPr="003A1850">
        <w:rPr>
          <w:rFonts w:ascii="仿宋_GB2312" w:eastAsia="仿宋_GB2312" w:hAnsi="仿宋_GB2312"/>
          <w:sz w:val="24"/>
        </w:rPr>
        <w:tab/>
      </w:r>
      <w:r w:rsidRPr="003A1850">
        <w:rPr>
          <w:rFonts w:ascii="仿宋_GB2312" w:eastAsia="仿宋_GB2312" w:hAnsi="仿宋_GB2312"/>
          <w:sz w:val="24"/>
        </w:rPr>
        <w:tab/>
      </w:r>
      <w:r w:rsidRPr="003A1850">
        <w:rPr>
          <w:rFonts w:ascii="仿宋_GB2312" w:eastAsia="仿宋_GB2312" w:hAnsi="仿宋_GB2312"/>
          <w:sz w:val="24"/>
        </w:rPr>
        <w:tab/>
      </w:r>
    </w:p>
    <w:p w14:paraId="2D066F46" w14:textId="33F64C23" w:rsidR="0037094D" w:rsidRPr="003A1850" w:rsidRDefault="0037094D" w:rsidP="0037094D">
      <w:pPr>
        <w:spacing w:after="0" w:line="580" w:lineRule="exact"/>
        <w:rPr>
          <w:rFonts w:ascii="仿宋_GB2312" w:eastAsia="仿宋_GB2312" w:hAnsi="仿宋_GB2312"/>
          <w:sz w:val="24"/>
        </w:rPr>
      </w:pPr>
      <w:r w:rsidRPr="003A1850">
        <w:rPr>
          <w:rFonts w:ascii="仿宋_GB2312" w:eastAsia="仿宋_GB2312" w:hAnsi="仿宋_GB2312" w:hint="eastAsia"/>
          <w:sz w:val="24"/>
        </w:rPr>
        <w:t>考生姓名：</w:t>
      </w:r>
      <w:r w:rsidRPr="003A1850">
        <w:rPr>
          <w:rFonts w:ascii="仿宋_GB2312" w:eastAsia="仿宋_GB2312" w:hAnsi="仿宋_GB2312"/>
          <w:sz w:val="24"/>
        </w:rPr>
        <w:tab/>
      </w:r>
      <w:r w:rsidRPr="003A1850">
        <w:rPr>
          <w:rFonts w:ascii="仿宋_GB2312" w:eastAsia="仿宋_GB2312" w:hAnsi="仿宋_GB2312"/>
          <w:sz w:val="24"/>
        </w:rPr>
        <w:tab/>
      </w:r>
      <w:r w:rsidRPr="003A1850">
        <w:rPr>
          <w:rFonts w:ascii="仿宋_GB2312" w:eastAsia="仿宋_GB2312" w:hAnsi="仿宋_GB2312"/>
          <w:sz w:val="24"/>
        </w:rPr>
        <w:tab/>
      </w:r>
      <w:r w:rsidRPr="003A1850">
        <w:rPr>
          <w:rFonts w:ascii="仿宋_GB2312" w:eastAsia="仿宋_GB2312" w:hAnsi="仿宋_GB2312"/>
          <w:sz w:val="24"/>
        </w:rPr>
        <w:tab/>
      </w:r>
      <w:r w:rsidRPr="003A1850">
        <w:rPr>
          <w:rFonts w:ascii="仿宋_GB2312" w:eastAsia="仿宋_GB2312" w:hAnsi="仿宋_GB2312"/>
          <w:sz w:val="24"/>
        </w:rPr>
        <w:tab/>
      </w:r>
      <w:r w:rsidRPr="003A1850">
        <w:rPr>
          <w:rFonts w:ascii="仿宋_GB2312" w:eastAsia="仿宋_GB2312" w:hAnsi="仿宋_GB2312"/>
          <w:sz w:val="24"/>
        </w:rPr>
        <w:tab/>
      </w:r>
      <w:r w:rsidRPr="003A1850">
        <w:rPr>
          <w:rFonts w:ascii="仿宋_GB2312" w:eastAsia="仿宋_GB2312" w:hAnsi="仿宋_GB2312"/>
          <w:sz w:val="24"/>
        </w:rPr>
        <w:tab/>
      </w:r>
      <w:r w:rsidRPr="003A1850">
        <w:rPr>
          <w:rFonts w:ascii="仿宋_GB2312" w:eastAsia="仿宋_GB2312" w:hAnsi="仿宋_GB2312" w:hint="eastAsia"/>
          <w:sz w:val="24"/>
        </w:rPr>
        <w:t>报名序号：</w:t>
      </w:r>
    </w:p>
    <w:tbl>
      <w:tblPr>
        <w:tblW w:w="6006" w:type="pct"/>
        <w:jc w:val="center"/>
        <w:tblLook w:val="04A0" w:firstRow="1" w:lastRow="0" w:firstColumn="1" w:lastColumn="0" w:noHBand="0" w:noVBand="1"/>
      </w:tblPr>
      <w:tblGrid>
        <w:gridCol w:w="554"/>
        <w:gridCol w:w="2854"/>
        <w:gridCol w:w="5419"/>
        <w:gridCol w:w="1138"/>
      </w:tblGrid>
      <w:tr w:rsidR="00D07541" w:rsidRPr="00D07541" w14:paraId="3B2567A9" w14:textId="6516EC09" w:rsidTr="003A1850">
        <w:trPr>
          <w:trHeight w:val="783"/>
          <w:jc w:val="center"/>
        </w:trPr>
        <w:tc>
          <w:tcPr>
            <w:tcW w:w="278" w:type="pct"/>
            <w:tcBorders>
              <w:top w:val="single" w:sz="4" w:space="0" w:color="auto"/>
              <w:left w:val="single" w:sz="4" w:space="0" w:color="auto"/>
              <w:bottom w:val="single" w:sz="4" w:space="0" w:color="auto"/>
              <w:right w:val="single" w:sz="4" w:space="0" w:color="000000"/>
            </w:tcBorders>
            <w:vAlign w:val="center"/>
          </w:tcPr>
          <w:p w14:paraId="17191052" w14:textId="646C0024" w:rsidR="00D07541" w:rsidRPr="003A1850" w:rsidRDefault="00D07541" w:rsidP="003A1850">
            <w:pPr>
              <w:widowControl/>
              <w:spacing w:after="0" w:line="240" w:lineRule="auto"/>
              <w:jc w:val="center"/>
              <w:rPr>
                <w:rFonts w:ascii="KaiTi_GB2312" w:eastAsia="KaiTi_GB2312" w:hAnsi="KaiTi_GB2312" w:cs="宋体" w:hint="eastAsia"/>
                <w:b/>
                <w:bCs/>
                <w:color w:val="000000"/>
                <w:kern w:val="0"/>
                <w:sz w:val="24"/>
                <w14:ligatures w14:val="none"/>
              </w:rPr>
            </w:pPr>
            <w:r w:rsidRPr="003A1850">
              <w:rPr>
                <w:rFonts w:ascii="KaiTi_GB2312" w:eastAsia="KaiTi_GB2312" w:hAnsi="KaiTi_GB2312" w:cs="宋体" w:hint="eastAsia"/>
                <w:b/>
                <w:bCs/>
                <w:color w:val="000000"/>
                <w:kern w:val="0"/>
                <w:sz w:val="24"/>
                <w14:ligatures w14:val="none"/>
              </w:rPr>
              <w:t>序号</w:t>
            </w:r>
          </w:p>
        </w:tc>
        <w:tc>
          <w:tcPr>
            <w:tcW w:w="4151" w:type="pct"/>
            <w:gridSpan w:val="2"/>
            <w:tcBorders>
              <w:top w:val="single" w:sz="4" w:space="0" w:color="auto"/>
              <w:left w:val="single" w:sz="4" w:space="0" w:color="auto"/>
              <w:bottom w:val="single" w:sz="4" w:space="0" w:color="auto"/>
              <w:right w:val="single" w:sz="4" w:space="0" w:color="000000"/>
            </w:tcBorders>
            <w:vAlign w:val="center"/>
          </w:tcPr>
          <w:p w14:paraId="3793C626" w14:textId="1B8A5AC0" w:rsidR="00D07541" w:rsidRPr="003A1850" w:rsidRDefault="00D07541" w:rsidP="003A1850">
            <w:pPr>
              <w:widowControl/>
              <w:spacing w:after="0" w:line="240" w:lineRule="auto"/>
              <w:jc w:val="center"/>
              <w:rPr>
                <w:rFonts w:ascii="KaiTi_GB2312" w:eastAsia="KaiTi_GB2312" w:hAnsi="KaiTi_GB2312" w:cs="宋体" w:hint="eastAsia"/>
                <w:b/>
                <w:bCs/>
                <w:color w:val="000000"/>
                <w:kern w:val="0"/>
                <w:sz w:val="24"/>
                <w14:ligatures w14:val="none"/>
              </w:rPr>
            </w:pPr>
            <w:r w:rsidRPr="003A1850">
              <w:rPr>
                <w:rFonts w:ascii="KaiTi_GB2312" w:eastAsia="KaiTi_GB2312" w:hAnsi="KaiTi_GB2312" w:cs="宋体" w:hint="eastAsia"/>
                <w:b/>
                <w:bCs/>
                <w:color w:val="000000"/>
                <w:kern w:val="0"/>
                <w:sz w:val="24"/>
                <w14:ligatures w14:val="none"/>
              </w:rPr>
              <w:t>文件名称及说明</w:t>
            </w:r>
          </w:p>
        </w:tc>
        <w:tc>
          <w:tcPr>
            <w:tcW w:w="572" w:type="pct"/>
            <w:tcBorders>
              <w:top w:val="single" w:sz="4" w:space="0" w:color="auto"/>
              <w:left w:val="single" w:sz="4" w:space="0" w:color="auto"/>
              <w:bottom w:val="single" w:sz="4" w:space="0" w:color="auto"/>
              <w:right w:val="single" w:sz="4" w:space="0" w:color="000000"/>
            </w:tcBorders>
            <w:vAlign w:val="center"/>
          </w:tcPr>
          <w:p w14:paraId="3B6A09C9" w14:textId="11A3CA7F" w:rsidR="00D07541" w:rsidRPr="003A1850" w:rsidRDefault="00D07541" w:rsidP="003A1850">
            <w:pPr>
              <w:widowControl/>
              <w:spacing w:after="0" w:line="240" w:lineRule="auto"/>
              <w:jc w:val="center"/>
              <w:rPr>
                <w:rFonts w:ascii="KaiTi_GB2312" w:eastAsia="KaiTi_GB2312" w:hAnsi="KaiTi_GB2312" w:cs="宋体" w:hint="eastAsia"/>
                <w:b/>
                <w:bCs/>
                <w:color w:val="000000"/>
                <w:kern w:val="0"/>
                <w:sz w:val="24"/>
                <w14:ligatures w14:val="none"/>
              </w:rPr>
            </w:pPr>
            <w:r w:rsidRPr="003A1850">
              <w:rPr>
                <w:rFonts w:ascii="KaiTi_GB2312" w:eastAsia="KaiTi_GB2312" w:hAnsi="KaiTi_GB2312" w:cs="宋体" w:hint="eastAsia"/>
                <w:b/>
                <w:bCs/>
                <w:color w:val="000000"/>
                <w:kern w:val="0"/>
                <w:sz w:val="24"/>
                <w14:ligatures w14:val="none"/>
              </w:rPr>
              <w:t>提交打</w:t>
            </w:r>
            <w:r w:rsidR="003A1850" w:rsidRPr="003A1850">
              <w:rPr>
                <w:rFonts w:ascii="KaiTi_GB2312" w:eastAsia="KaiTi_GB2312" w:hAnsi="KaiTi_GB2312" w:cs="宋体"/>
                <w:b/>
                <w:bCs/>
                <w:color w:val="000000"/>
                <w:kern w:val="0"/>
                <w:sz w:val="24"/>
                <w14:ligatures w14:val="none"/>
              </w:rPr>
              <w:t>“√”</w:t>
            </w:r>
          </w:p>
        </w:tc>
      </w:tr>
      <w:tr w:rsidR="00D07541" w:rsidRPr="00D07541" w14:paraId="7BC59125" w14:textId="6E0628CD" w:rsidTr="003A1850">
        <w:trPr>
          <w:trHeight w:val="454"/>
          <w:jc w:val="center"/>
        </w:trPr>
        <w:tc>
          <w:tcPr>
            <w:tcW w:w="278" w:type="pct"/>
            <w:tcBorders>
              <w:top w:val="single" w:sz="4" w:space="0" w:color="auto"/>
              <w:left w:val="single" w:sz="4" w:space="0" w:color="auto"/>
              <w:bottom w:val="single" w:sz="4" w:space="0" w:color="auto"/>
              <w:right w:val="single" w:sz="4" w:space="0" w:color="000000"/>
            </w:tcBorders>
            <w:vAlign w:val="center"/>
          </w:tcPr>
          <w:p w14:paraId="5FB3DC36" w14:textId="58AD3216" w:rsidR="00D07541" w:rsidRPr="00D07541" w:rsidRDefault="003A1850" w:rsidP="003A1850">
            <w:pPr>
              <w:widowControl/>
              <w:spacing w:after="0" w:line="240" w:lineRule="auto"/>
              <w:jc w:val="center"/>
              <w:rPr>
                <w:rFonts w:ascii="仿宋_GB2312" w:eastAsia="仿宋_GB2312" w:hAnsi="仿宋_GB2312" w:cs="宋体" w:hint="eastAsia"/>
                <w:color w:val="000000"/>
                <w:kern w:val="0"/>
                <w:sz w:val="24"/>
                <w14:ligatures w14:val="none"/>
              </w:rPr>
            </w:pPr>
            <w:r>
              <w:rPr>
                <w:rFonts w:ascii="仿宋_GB2312" w:eastAsia="仿宋_GB2312" w:hAnsi="仿宋_GB2312" w:cs="宋体" w:hint="eastAsia"/>
                <w:color w:val="000000"/>
                <w:kern w:val="0"/>
                <w:sz w:val="24"/>
                <w14:ligatures w14:val="none"/>
              </w:rPr>
              <w:t>1</w:t>
            </w:r>
          </w:p>
        </w:tc>
        <w:tc>
          <w:tcPr>
            <w:tcW w:w="4151" w:type="pct"/>
            <w:gridSpan w:val="2"/>
            <w:tcBorders>
              <w:top w:val="single" w:sz="4" w:space="0" w:color="auto"/>
              <w:left w:val="single" w:sz="4" w:space="0" w:color="auto"/>
              <w:bottom w:val="single" w:sz="4" w:space="0" w:color="auto"/>
              <w:right w:val="single" w:sz="4" w:space="0" w:color="000000"/>
            </w:tcBorders>
            <w:vAlign w:val="center"/>
            <w:hideMark/>
          </w:tcPr>
          <w:p w14:paraId="74585519" w14:textId="0FCE617A" w:rsidR="00D07541" w:rsidRPr="00D07541" w:rsidRDefault="00D07541" w:rsidP="003A1850">
            <w:pPr>
              <w:widowControl/>
              <w:spacing w:after="0" w:line="240" w:lineRule="auto"/>
              <w:jc w:val="center"/>
              <w:rPr>
                <w:rFonts w:ascii="仿宋_GB2312" w:eastAsia="仿宋_GB2312" w:hAnsi="仿宋_GB2312" w:cs="宋体"/>
                <w:color w:val="000000"/>
                <w:kern w:val="0"/>
                <w:sz w:val="24"/>
                <w14:ligatures w14:val="none"/>
              </w:rPr>
            </w:pPr>
            <w:r w:rsidRPr="00D07541">
              <w:rPr>
                <w:rFonts w:ascii="仿宋_GB2312" w:eastAsia="仿宋_GB2312" w:hAnsi="仿宋_GB2312" w:cs="宋体" w:hint="eastAsia"/>
                <w:color w:val="000000"/>
                <w:kern w:val="0"/>
                <w:sz w:val="24"/>
                <w14:ligatures w14:val="none"/>
              </w:rPr>
              <w:t>报名表原件（须含照片）</w:t>
            </w:r>
          </w:p>
        </w:tc>
        <w:tc>
          <w:tcPr>
            <w:tcW w:w="572" w:type="pct"/>
            <w:tcBorders>
              <w:top w:val="single" w:sz="4" w:space="0" w:color="auto"/>
              <w:left w:val="single" w:sz="4" w:space="0" w:color="auto"/>
              <w:bottom w:val="single" w:sz="4" w:space="0" w:color="auto"/>
              <w:right w:val="single" w:sz="4" w:space="0" w:color="000000"/>
            </w:tcBorders>
            <w:vAlign w:val="center"/>
          </w:tcPr>
          <w:p w14:paraId="7D5836EE" w14:textId="77777777" w:rsidR="00D07541" w:rsidRPr="00D07541" w:rsidRDefault="00D07541" w:rsidP="003A1850">
            <w:pPr>
              <w:widowControl/>
              <w:spacing w:after="0" w:line="240" w:lineRule="auto"/>
              <w:jc w:val="center"/>
              <w:rPr>
                <w:rFonts w:ascii="仿宋_GB2312" w:eastAsia="仿宋_GB2312" w:hAnsi="仿宋_GB2312" w:cs="宋体" w:hint="eastAsia"/>
                <w:color w:val="000000"/>
                <w:kern w:val="0"/>
                <w:sz w:val="24"/>
                <w14:ligatures w14:val="none"/>
              </w:rPr>
            </w:pPr>
          </w:p>
        </w:tc>
      </w:tr>
      <w:tr w:rsidR="00D07541" w:rsidRPr="00D07541" w14:paraId="6B3F9D38" w14:textId="3C404F68" w:rsidTr="003A1850">
        <w:trPr>
          <w:trHeight w:val="454"/>
          <w:jc w:val="center"/>
        </w:trPr>
        <w:tc>
          <w:tcPr>
            <w:tcW w:w="278" w:type="pct"/>
            <w:tcBorders>
              <w:top w:val="single" w:sz="4" w:space="0" w:color="auto"/>
              <w:left w:val="single" w:sz="4" w:space="0" w:color="auto"/>
              <w:bottom w:val="single" w:sz="4" w:space="0" w:color="auto"/>
              <w:right w:val="single" w:sz="4" w:space="0" w:color="000000"/>
            </w:tcBorders>
            <w:vAlign w:val="center"/>
          </w:tcPr>
          <w:p w14:paraId="21A4A657" w14:textId="07676DF5" w:rsidR="00D07541" w:rsidRPr="00D07541" w:rsidRDefault="003A1850" w:rsidP="003A1850">
            <w:pPr>
              <w:widowControl/>
              <w:spacing w:after="0" w:line="240" w:lineRule="auto"/>
              <w:jc w:val="center"/>
              <w:rPr>
                <w:rFonts w:ascii="仿宋_GB2312" w:eastAsia="仿宋_GB2312" w:hAnsi="仿宋_GB2312" w:cs="宋体" w:hint="eastAsia"/>
                <w:color w:val="000000"/>
                <w:kern w:val="0"/>
                <w:sz w:val="24"/>
                <w14:ligatures w14:val="none"/>
              </w:rPr>
            </w:pPr>
            <w:r>
              <w:rPr>
                <w:rFonts w:ascii="仿宋_GB2312" w:eastAsia="仿宋_GB2312" w:hAnsi="仿宋_GB2312" w:cs="宋体" w:hint="eastAsia"/>
                <w:color w:val="000000"/>
                <w:kern w:val="0"/>
                <w:sz w:val="24"/>
                <w14:ligatures w14:val="none"/>
              </w:rPr>
              <w:t>2</w:t>
            </w:r>
          </w:p>
        </w:tc>
        <w:tc>
          <w:tcPr>
            <w:tcW w:w="4151" w:type="pct"/>
            <w:gridSpan w:val="2"/>
            <w:tcBorders>
              <w:top w:val="single" w:sz="4" w:space="0" w:color="auto"/>
              <w:left w:val="single" w:sz="4" w:space="0" w:color="auto"/>
              <w:bottom w:val="single" w:sz="4" w:space="0" w:color="auto"/>
              <w:right w:val="single" w:sz="4" w:space="0" w:color="000000"/>
            </w:tcBorders>
            <w:vAlign w:val="center"/>
            <w:hideMark/>
          </w:tcPr>
          <w:p w14:paraId="655E3C63" w14:textId="55146CB0" w:rsidR="00D07541" w:rsidRPr="00D07541" w:rsidRDefault="00D07541" w:rsidP="003A1850">
            <w:pPr>
              <w:widowControl/>
              <w:spacing w:after="0" w:line="240" w:lineRule="auto"/>
              <w:jc w:val="center"/>
              <w:rPr>
                <w:rFonts w:ascii="仿宋_GB2312" w:eastAsia="仿宋_GB2312" w:hAnsi="仿宋_GB2312" w:cs="宋体" w:hint="eastAsia"/>
                <w:color w:val="000000"/>
                <w:kern w:val="0"/>
                <w:sz w:val="24"/>
                <w14:ligatures w14:val="none"/>
              </w:rPr>
            </w:pPr>
            <w:r w:rsidRPr="00D07541">
              <w:rPr>
                <w:rFonts w:ascii="仿宋_GB2312" w:eastAsia="仿宋_GB2312" w:hAnsi="仿宋_GB2312" w:cs="宋体" w:hint="eastAsia"/>
                <w:color w:val="000000"/>
                <w:kern w:val="0"/>
                <w:sz w:val="24"/>
                <w14:ligatures w14:val="none"/>
              </w:rPr>
              <w:t>身份证（正反面）</w:t>
            </w:r>
          </w:p>
        </w:tc>
        <w:tc>
          <w:tcPr>
            <w:tcW w:w="572" w:type="pct"/>
            <w:tcBorders>
              <w:top w:val="single" w:sz="4" w:space="0" w:color="auto"/>
              <w:left w:val="single" w:sz="4" w:space="0" w:color="auto"/>
              <w:bottom w:val="single" w:sz="4" w:space="0" w:color="auto"/>
              <w:right w:val="single" w:sz="4" w:space="0" w:color="000000"/>
            </w:tcBorders>
            <w:vAlign w:val="center"/>
          </w:tcPr>
          <w:p w14:paraId="0A3327DE" w14:textId="77777777" w:rsidR="00D07541" w:rsidRPr="00D07541" w:rsidRDefault="00D07541" w:rsidP="003A1850">
            <w:pPr>
              <w:widowControl/>
              <w:spacing w:after="0" w:line="240" w:lineRule="auto"/>
              <w:jc w:val="center"/>
              <w:rPr>
                <w:rFonts w:ascii="仿宋_GB2312" w:eastAsia="仿宋_GB2312" w:hAnsi="仿宋_GB2312" w:cs="宋体" w:hint="eastAsia"/>
                <w:color w:val="000000"/>
                <w:kern w:val="0"/>
                <w:sz w:val="24"/>
                <w14:ligatures w14:val="none"/>
              </w:rPr>
            </w:pPr>
          </w:p>
        </w:tc>
      </w:tr>
      <w:tr w:rsidR="00D07541" w:rsidRPr="00D07541" w14:paraId="6C7252D9" w14:textId="678D3661" w:rsidTr="003A1850">
        <w:trPr>
          <w:trHeight w:val="454"/>
          <w:jc w:val="center"/>
        </w:trPr>
        <w:tc>
          <w:tcPr>
            <w:tcW w:w="278" w:type="pct"/>
            <w:tcBorders>
              <w:top w:val="single" w:sz="4" w:space="0" w:color="auto"/>
              <w:left w:val="single" w:sz="4" w:space="0" w:color="auto"/>
              <w:bottom w:val="single" w:sz="4" w:space="0" w:color="auto"/>
              <w:right w:val="single" w:sz="4" w:space="0" w:color="000000"/>
            </w:tcBorders>
            <w:vAlign w:val="center"/>
          </w:tcPr>
          <w:p w14:paraId="187CD41B" w14:textId="25F1FC10" w:rsidR="00D07541" w:rsidRPr="00D07541" w:rsidRDefault="003A1850" w:rsidP="003A1850">
            <w:pPr>
              <w:widowControl/>
              <w:spacing w:after="0" w:line="240" w:lineRule="auto"/>
              <w:jc w:val="center"/>
              <w:rPr>
                <w:rFonts w:ascii="仿宋_GB2312" w:eastAsia="仿宋_GB2312" w:hAnsi="仿宋_GB2312" w:cs="宋体" w:hint="eastAsia"/>
                <w:color w:val="000000"/>
                <w:kern w:val="0"/>
                <w:sz w:val="24"/>
                <w14:ligatures w14:val="none"/>
              </w:rPr>
            </w:pPr>
            <w:r>
              <w:rPr>
                <w:rFonts w:ascii="仿宋_GB2312" w:eastAsia="仿宋_GB2312" w:hAnsi="仿宋_GB2312" w:cs="宋体" w:hint="eastAsia"/>
                <w:color w:val="000000"/>
                <w:kern w:val="0"/>
                <w:sz w:val="24"/>
                <w14:ligatures w14:val="none"/>
              </w:rPr>
              <w:t>3</w:t>
            </w:r>
          </w:p>
        </w:tc>
        <w:tc>
          <w:tcPr>
            <w:tcW w:w="4151" w:type="pct"/>
            <w:gridSpan w:val="2"/>
            <w:tcBorders>
              <w:top w:val="single" w:sz="4" w:space="0" w:color="auto"/>
              <w:left w:val="single" w:sz="4" w:space="0" w:color="auto"/>
              <w:bottom w:val="single" w:sz="4" w:space="0" w:color="auto"/>
              <w:right w:val="single" w:sz="4" w:space="0" w:color="000000"/>
            </w:tcBorders>
            <w:vAlign w:val="center"/>
            <w:hideMark/>
          </w:tcPr>
          <w:p w14:paraId="027F65D5" w14:textId="5BC06C24" w:rsidR="00D07541" w:rsidRPr="00D07541" w:rsidRDefault="00D07541" w:rsidP="003A1850">
            <w:pPr>
              <w:widowControl/>
              <w:spacing w:after="0" w:line="240" w:lineRule="auto"/>
              <w:jc w:val="center"/>
              <w:rPr>
                <w:rFonts w:ascii="仿宋_GB2312" w:eastAsia="仿宋_GB2312" w:hAnsi="仿宋_GB2312" w:cs="宋体" w:hint="eastAsia"/>
                <w:color w:val="000000"/>
                <w:kern w:val="0"/>
                <w:sz w:val="24"/>
                <w14:ligatures w14:val="none"/>
              </w:rPr>
            </w:pPr>
            <w:r w:rsidRPr="00D07541">
              <w:rPr>
                <w:rFonts w:ascii="仿宋_GB2312" w:eastAsia="仿宋_GB2312" w:hAnsi="仿宋_GB2312" w:cs="宋体" w:hint="eastAsia"/>
                <w:color w:val="000000"/>
                <w:kern w:val="0"/>
                <w:sz w:val="24"/>
                <w14:ligatures w14:val="none"/>
              </w:rPr>
              <w:t>户口本（首页、个人页）</w:t>
            </w:r>
          </w:p>
        </w:tc>
        <w:tc>
          <w:tcPr>
            <w:tcW w:w="572" w:type="pct"/>
            <w:tcBorders>
              <w:top w:val="single" w:sz="4" w:space="0" w:color="auto"/>
              <w:left w:val="single" w:sz="4" w:space="0" w:color="auto"/>
              <w:bottom w:val="single" w:sz="4" w:space="0" w:color="auto"/>
              <w:right w:val="single" w:sz="4" w:space="0" w:color="000000"/>
            </w:tcBorders>
            <w:vAlign w:val="center"/>
          </w:tcPr>
          <w:p w14:paraId="2F6C1310" w14:textId="77777777" w:rsidR="00D07541" w:rsidRPr="00D07541" w:rsidRDefault="00D07541" w:rsidP="003A1850">
            <w:pPr>
              <w:widowControl/>
              <w:spacing w:after="0" w:line="240" w:lineRule="auto"/>
              <w:jc w:val="center"/>
              <w:rPr>
                <w:rFonts w:ascii="仿宋_GB2312" w:eastAsia="仿宋_GB2312" w:hAnsi="仿宋_GB2312" w:cs="宋体" w:hint="eastAsia"/>
                <w:color w:val="000000"/>
                <w:kern w:val="0"/>
                <w:sz w:val="24"/>
                <w14:ligatures w14:val="none"/>
              </w:rPr>
            </w:pPr>
          </w:p>
        </w:tc>
      </w:tr>
      <w:tr w:rsidR="00D07541" w:rsidRPr="00D07541" w14:paraId="5FA9037D" w14:textId="60240EE6" w:rsidTr="003A1850">
        <w:trPr>
          <w:trHeight w:val="680"/>
          <w:jc w:val="center"/>
        </w:trPr>
        <w:tc>
          <w:tcPr>
            <w:tcW w:w="278" w:type="pct"/>
            <w:tcBorders>
              <w:top w:val="nil"/>
              <w:left w:val="single" w:sz="4" w:space="0" w:color="auto"/>
              <w:bottom w:val="single" w:sz="4" w:space="0" w:color="auto"/>
              <w:right w:val="single" w:sz="4" w:space="0" w:color="auto"/>
            </w:tcBorders>
            <w:vAlign w:val="center"/>
          </w:tcPr>
          <w:p w14:paraId="7BFC2E74" w14:textId="4F5FC428" w:rsidR="00D07541" w:rsidRPr="00D07541" w:rsidRDefault="003A1850" w:rsidP="003A1850">
            <w:pPr>
              <w:widowControl/>
              <w:spacing w:after="0" w:line="240" w:lineRule="auto"/>
              <w:jc w:val="center"/>
              <w:rPr>
                <w:rFonts w:ascii="仿宋_GB2312" w:eastAsia="仿宋_GB2312" w:hAnsi="仿宋_GB2312" w:cs="宋体" w:hint="eastAsia"/>
                <w:color w:val="000000"/>
                <w:kern w:val="0"/>
                <w:sz w:val="24"/>
                <w14:ligatures w14:val="none"/>
              </w:rPr>
            </w:pPr>
            <w:r>
              <w:rPr>
                <w:rFonts w:ascii="仿宋_GB2312" w:eastAsia="仿宋_GB2312" w:hAnsi="仿宋_GB2312" w:cs="宋体" w:hint="eastAsia"/>
                <w:color w:val="000000"/>
                <w:kern w:val="0"/>
                <w:sz w:val="24"/>
                <w14:ligatures w14:val="none"/>
              </w:rPr>
              <w:t>4</w:t>
            </w:r>
          </w:p>
        </w:tc>
        <w:tc>
          <w:tcPr>
            <w:tcW w:w="1432" w:type="pct"/>
            <w:tcBorders>
              <w:top w:val="nil"/>
              <w:left w:val="single" w:sz="4" w:space="0" w:color="auto"/>
              <w:bottom w:val="single" w:sz="4" w:space="0" w:color="auto"/>
              <w:right w:val="single" w:sz="4" w:space="0" w:color="auto"/>
            </w:tcBorders>
            <w:vAlign w:val="center"/>
            <w:hideMark/>
          </w:tcPr>
          <w:p w14:paraId="78E1510E" w14:textId="54FD2DAE" w:rsidR="00D07541" w:rsidRPr="00D07541" w:rsidRDefault="00D07541" w:rsidP="003A1850">
            <w:pPr>
              <w:widowControl/>
              <w:spacing w:after="0" w:line="240" w:lineRule="auto"/>
              <w:jc w:val="center"/>
              <w:rPr>
                <w:rFonts w:ascii="仿宋_GB2312" w:eastAsia="仿宋_GB2312" w:hAnsi="仿宋_GB2312" w:cs="宋体" w:hint="eastAsia"/>
                <w:color w:val="000000"/>
                <w:kern w:val="0"/>
                <w:sz w:val="24"/>
                <w14:ligatures w14:val="none"/>
              </w:rPr>
            </w:pPr>
            <w:r w:rsidRPr="00D07541">
              <w:rPr>
                <w:rFonts w:ascii="仿宋_GB2312" w:eastAsia="仿宋_GB2312" w:hAnsi="仿宋_GB2312" w:cs="宋体" w:hint="eastAsia"/>
                <w:color w:val="000000"/>
                <w:kern w:val="0"/>
                <w:sz w:val="24"/>
                <w14:ligatures w14:val="none"/>
              </w:rPr>
              <w:t>毕业证和学位证</w:t>
            </w:r>
          </w:p>
        </w:tc>
        <w:tc>
          <w:tcPr>
            <w:tcW w:w="2719" w:type="pct"/>
            <w:tcBorders>
              <w:top w:val="nil"/>
              <w:left w:val="nil"/>
              <w:bottom w:val="single" w:sz="4" w:space="0" w:color="auto"/>
              <w:right w:val="single" w:sz="4" w:space="0" w:color="auto"/>
            </w:tcBorders>
            <w:vAlign w:val="center"/>
            <w:hideMark/>
          </w:tcPr>
          <w:p w14:paraId="76EF9160" w14:textId="77777777" w:rsidR="00D07541" w:rsidRPr="00D07541" w:rsidRDefault="00D07541" w:rsidP="00D07541">
            <w:pPr>
              <w:widowControl/>
              <w:spacing w:after="0" w:line="240" w:lineRule="auto"/>
              <w:rPr>
                <w:rFonts w:ascii="仿宋_GB2312" w:eastAsia="仿宋_GB2312" w:hAnsi="仿宋_GB2312" w:cs="宋体" w:hint="eastAsia"/>
                <w:color w:val="000000"/>
                <w:kern w:val="0"/>
                <w:sz w:val="24"/>
                <w14:ligatures w14:val="none"/>
              </w:rPr>
            </w:pPr>
            <w:r w:rsidRPr="00D07541">
              <w:rPr>
                <w:rFonts w:ascii="仿宋_GB2312" w:eastAsia="仿宋_GB2312" w:hAnsi="仿宋_GB2312" w:cs="宋体" w:hint="eastAsia"/>
                <w:color w:val="000000"/>
                <w:kern w:val="0"/>
                <w:sz w:val="24"/>
                <w14:ligatures w14:val="none"/>
              </w:rPr>
              <w:t>应聘人员的所学专业须与岗位要求的专业相符。</w:t>
            </w:r>
          </w:p>
        </w:tc>
        <w:tc>
          <w:tcPr>
            <w:tcW w:w="572" w:type="pct"/>
            <w:tcBorders>
              <w:top w:val="nil"/>
              <w:left w:val="nil"/>
              <w:bottom w:val="single" w:sz="4" w:space="0" w:color="auto"/>
              <w:right w:val="single" w:sz="4" w:space="0" w:color="auto"/>
            </w:tcBorders>
          </w:tcPr>
          <w:p w14:paraId="625C6F56" w14:textId="77777777" w:rsidR="00D07541" w:rsidRPr="00D07541" w:rsidRDefault="00D07541" w:rsidP="00D07541">
            <w:pPr>
              <w:widowControl/>
              <w:spacing w:after="0" w:line="240" w:lineRule="auto"/>
              <w:rPr>
                <w:rFonts w:ascii="仿宋_GB2312" w:eastAsia="仿宋_GB2312" w:hAnsi="仿宋_GB2312" w:cs="宋体" w:hint="eastAsia"/>
                <w:color w:val="000000"/>
                <w:kern w:val="0"/>
                <w:sz w:val="24"/>
                <w14:ligatures w14:val="none"/>
              </w:rPr>
            </w:pPr>
          </w:p>
        </w:tc>
      </w:tr>
      <w:tr w:rsidR="00D07541" w:rsidRPr="00D07541" w14:paraId="3DB7F3D1" w14:textId="0F2811A8" w:rsidTr="003A1850">
        <w:trPr>
          <w:trHeight w:val="680"/>
          <w:jc w:val="center"/>
        </w:trPr>
        <w:tc>
          <w:tcPr>
            <w:tcW w:w="278" w:type="pct"/>
            <w:tcBorders>
              <w:top w:val="nil"/>
              <w:left w:val="single" w:sz="4" w:space="0" w:color="auto"/>
              <w:bottom w:val="single" w:sz="4" w:space="0" w:color="auto"/>
              <w:right w:val="single" w:sz="4" w:space="0" w:color="auto"/>
            </w:tcBorders>
            <w:vAlign w:val="center"/>
          </w:tcPr>
          <w:p w14:paraId="511014DB" w14:textId="27F52446" w:rsidR="00D07541" w:rsidRPr="00D07541" w:rsidRDefault="003A1850" w:rsidP="003A1850">
            <w:pPr>
              <w:widowControl/>
              <w:spacing w:after="0" w:line="240" w:lineRule="auto"/>
              <w:jc w:val="center"/>
              <w:rPr>
                <w:rFonts w:ascii="仿宋_GB2312" w:eastAsia="仿宋_GB2312" w:hAnsi="仿宋_GB2312" w:cs="宋体" w:hint="eastAsia"/>
                <w:color w:val="000000"/>
                <w:kern w:val="0"/>
                <w:sz w:val="24"/>
                <w14:ligatures w14:val="none"/>
              </w:rPr>
            </w:pPr>
            <w:r>
              <w:rPr>
                <w:rFonts w:ascii="仿宋_GB2312" w:eastAsia="仿宋_GB2312" w:hAnsi="仿宋_GB2312" w:cs="宋体" w:hint="eastAsia"/>
                <w:color w:val="000000"/>
                <w:kern w:val="0"/>
                <w:sz w:val="24"/>
                <w14:ligatures w14:val="none"/>
              </w:rPr>
              <w:t>5</w:t>
            </w:r>
          </w:p>
        </w:tc>
        <w:tc>
          <w:tcPr>
            <w:tcW w:w="1432" w:type="pct"/>
            <w:tcBorders>
              <w:top w:val="nil"/>
              <w:left w:val="single" w:sz="4" w:space="0" w:color="auto"/>
              <w:bottom w:val="single" w:sz="4" w:space="0" w:color="auto"/>
              <w:right w:val="single" w:sz="4" w:space="0" w:color="auto"/>
            </w:tcBorders>
            <w:vAlign w:val="center"/>
            <w:hideMark/>
          </w:tcPr>
          <w:p w14:paraId="71F7B6BD" w14:textId="417A247E" w:rsidR="00D07541" w:rsidRPr="00D07541" w:rsidRDefault="00D07541" w:rsidP="003A1850">
            <w:pPr>
              <w:widowControl/>
              <w:spacing w:after="0" w:line="240" w:lineRule="auto"/>
              <w:jc w:val="center"/>
              <w:rPr>
                <w:rFonts w:ascii="仿宋_GB2312" w:eastAsia="仿宋_GB2312" w:hAnsi="仿宋_GB2312" w:cs="宋体" w:hint="eastAsia"/>
                <w:color w:val="000000"/>
                <w:kern w:val="0"/>
                <w:sz w:val="24"/>
                <w14:ligatures w14:val="none"/>
              </w:rPr>
            </w:pPr>
            <w:r w:rsidRPr="00D07541">
              <w:rPr>
                <w:rFonts w:ascii="仿宋_GB2312" w:eastAsia="仿宋_GB2312" w:hAnsi="仿宋_GB2312" w:cs="宋体" w:hint="eastAsia"/>
                <w:color w:val="000000"/>
                <w:kern w:val="0"/>
                <w:sz w:val="24"/>
                <w14:ligatures w14:val="none"/>
              </w:rPr>
              <w:t>教师资格证或执（职）业资格证</w:t>
            </w:r>
          </w:p>
        </w:tc>
        <w:tc>
          <w:tcPr>
            <w:tcW w:w="2719" w:type="pct"/>
            <w:tcBorders>
              <w:top w:val="nil"/>
              <w:left w:val="nil"/>
              <w:bottom w:val="single" w:sz="4" w:space="0" w:color="auto"/>
              <w:right w:val="single" w:sz="4" w:space="0" w:color="auto"/>
            </w:tcBorders>
            <w:vAlign w:val="center"/>
            <w:hideMark/>
          </w:tcPr>
          <w:p w14:paraId="472A52D1" w14:textId="77777777" w:rsidR="00D07541" w:rsidRPr="00D07541" w:rsidRDefault="00D07541" w:rsidP="00D07541">
            <w:pPr>
              <w:widowControl/>
              <w:spacing w:after="0" w:line="240" w:lineRule="auto"/>
              <w:rPr>
                <w:rFonts w:ascii="仿宋_GB2312" w:eastAsia="仿宋_GB2312" w:hAnsi="仿宋_GB2312" w:cs="宋体" w:hint="eastAsia"/>
                <w:color w:val="000000"/>
                <w:kern w:val="0"/>
                <w:sz w:val="24"/>
                <w14:ligatures w14:val="none"/>
              </w:rPr>
            </w:pPr>
            <w:r w:rsidRPr="00D07541">
              <w:rPr>
                <w:rFonts w:ascii="仿宋_GB2312" w:eastAsia="仿宋_GB2312" w:hAnsi="仿宋_GB2312" w:cs="宋体" w:hint="eastAsia"/>
                <w:color w:val="000000"/>
                <w:kern w:val="0"/>
                <w:sz w:val="24"/>
                <w14:ligatures w14:val="none"/>
              </w:rPr>
              <w:t>按岗位表要求的提供。</w:t>
            </w:r>
          </w:p>
        </w:tc>
        <w:tc>
          <w:tcPr>
            <w:tcW w:w="572" w:type="pct"/>
            <w:tcBorders>
              <w:top w:val="nil"/>
              <w:left w:val="nil"/>
              <w:bottom w:val="single" w:sz="4" w:space="0" w:color="auto"/>
              <w:right w:val="single" w:sz="4" w:space="0" w:color="auto"/>
            </w:tcBorders>
          </w:tcPr>
          <w:p w14:paraId="0F3A2497" w14:textId="77777777" w:rsidR="00D07541" w:rsidRPr="00D07541" w:rsidRDefault="00D07541" w:rsidP="00D07541">
            <w:pPr>
              <w:widowControl/>
              <w:spacing w:after="0" w:line="240" w:lineRule="auto"/>
              <w:rPr>
                <w:rFonts w:ascii="仿宋_GB2312" w:eastAsia="仿宋_GB2312" w:hAnsi="仿宋_GB2312" w:cs="宋体" w:hint="eastAsia"/>
                <w:color w:val="000000"/>
                <w:kern w:val="0"/>
                <w:sz w:val="24"/>
                <w14:ligatures w14:val="none"/>
              </w:rPr>
            </w:pPr>
          </w:p>
        </w:tc>
      </w:tr>
      <w:tr w:rsidR="00D07541" w:rsidRPr="00D07541" w14:paraId="2D920328" w14:textId="449A5E11" w:rsidTr="003A1850">
        <w:trPr>
          <w:trHeight w:val="680"/>
          <w:jc w:val="center"/>
        </w:trPr>
        <w:tc>
          <w:tcPr>
            <w:tcW w:w="278" w:type="pct"/>
            <w:tcBorders>
              <w:top w:val="nil"/>
              <w:left w:val="single" w:sz="4" w:space="0" w:color="auto"/>
              <w:bottom w:val="single" w:sz="4" w:space="0" w:color="auto"/>
              <w:right w:val="single" w:sz="4" w:space="0" w:color="auto"/>
            </w:tcBorders>
            <w:vAlign w:val="center"/>
          </w:tcPr>
          <w:p w14:paraId="328D0CD3" w14:textId="027D60EF" w:rsidR="00D07541" w:rsidRPr="00D07541" w:rsidRDefault="003A1850" w:rsidP="003A1850">
            <w:pPr>
              <w:widowControl/>
              <w:spacing w:after="0" w:line="240" w:lineRule="auto"/>
              <w:jc w:val="center"/>
              <w:rPr>
                <w:rFonts w:ascii="仿宋_GB2312" w:eastAsia="仿宋_GB2312" w:hAnsi="仿宋_GB2312" w:cs="宋体" w:hint="eastAsia"/>
                <w:color w:val="000000"/>
                <w:kern w:val="0"/>
                <w:sz w:val="24"/>
                <w14:ligatures w14:val="none"/>
              </w:rPr>
            </w:pPr>
            <w:r>
              <w:rPr>
                <w:rFonts w:ascii="仿宋_GB2312" w:eastAsia="仿宋_GB2312" w:hAnsi="仿宋_GB2312" w:cs="宋体" w:hint="eastAsia"/>
                <w:color w:val="000000"/>
                <w:kern w:val="0"/>
                <w:sz w:val="24"/>
                <w14:ligatures w14:val="none"/>
              </w:rPr>
              <w:t>6</w:t>
            </w:r>
          </w:p>
        </w:tc>
        <w:tc>
          <w:tcPr>
            <w:tcW w:w="1432" w:type="pct"/>
            <w:tcBorders>
              <w:top w:val="nil"/>
              <w:left w:val="single" w:sz="4" w:space="0" w:color="auto"/>
              <w:bottom w:val="single" w:sz="4" w:space="0" w:color="auto"/>
              <w:right w:val="single" w:sz="4" w:space="0" w:color="auto"/>
            </w:tcBorders>
            <w:vAlign w:val="center"/>
            <w:hideMark/>
          </w:tcPr>
          <w:p w14:paraId="5511753D" w14:textId="7D962329" w:rsidR="00D07541" w:rsidRPr="00D07541" w:rsidRDefault="00D07541" w:rsidP="003A1850">
            <w:pPr>
              <w:widowControl/>
              <w:spacing w:after="0" w:line="240" w:lineRule="auto"/>
              <w:jc w:val="center"/>
              <w:rPr>
                <w:rFonts w:ascii="仿宋_GB2312" w:eastAsia="仿宋_GB2312" w:hAnsi="仿宋_GB2312" w:cs="宋体" w:hint="eastAsia"/>
                <w:color w:val="000000"/>
                <w:kern w:val="0"/>
                <w:sz w:val="24"/>
                <w14:ligatures w14:val="none"/>
              </w:rPr>
            </w:pPr>
            <w:r w:rsidRPr="00D07541">
              <w:rPr>
                <w:rFonts w:ascii="仿宋_GB2312" w:eastAsia="仿宋_GB2312" w:hAnsi="仿宋_GB2312" w:cs="宋体" w:hint="eastAsia"/>
                <w:color w:val="000000"/>
                <w:kern w:val="0"/>
                <w:sz w:val="24"/>
                <w14:ligatures w14:val="none"/>
              </w:rPr>
              <w:t>专业技术资格证</w:t>
            </w:r>
            <w:r w:rsidR="003A1850">
              <w:rPr>
                <w:rFonts w:ascii="仿宋_GB2312" w:eastAsia="仿宋_GB2312" w:hAnsi="仿宋_GB2312" w:cs="宋体"/>
                <w:color w:val="000000"/>
                <w:kern w:val="0"/>
                <w:sz w:val="24"/>
                <w14:ligatures w14:val="none"/>
              </w:rPr>
              <w:br/>
            </w:r>
            <w:r w:rsidRPr="00D07541">
              <w:rPr>
                <w:rFonts w:ascii="仿宋_GB2312" w:eastAsia="仿宋_GB2312" w:hAnsi="仿宋_GB2312" w:cs="宋体" w:hint="eastAsia"/>
                <w:color w:val="000000"/>
                <w:kern w:val="0"/>
                <w:sz w:val="24"/>
                <w14:ligatures w14:val="none"/>
              </w:rPr>
              <w:t>（如岗位有要求）</w:t>
            </w:r>
          </w:p>
        </w:tc>
        <w:tc>
          <w:tcPr>
            <w:tcW w:w="2719" w:type="pct"/>
            <w:tcBorders>
              <w:top w:val="nil"/>
              <w:left w:val="nil"/>
              <w:bottom w:val="single" w:sz="4" w:space="0" w:color="auto"/>
              <w:right w:val="single" w:sz="4" w:space="0" w:color="auto"/>
            </w:tcBorders>
            <w:vAlign w:val="center"/>
            <w:hideMark/>
          </w:tcPr>
          <w:p w14:paraId="19CB769C" w14:textId="77777777" w:rsidR="00D07541" w:rsidRPr="00D07541" w:rsidRDefault="00D07541" w:rsidP="00D07541">
            <w:pPr>
              <w:widowControl/>
              <w:spacing w:after="0" w:line="240" w:lineRule="auto"/>
              <w:rPr>
                <w:rFonts w:ascii="仿宋_GB2312" w:eastAsia="仿宋_GB2312" w:hAnsi="仿宋_GB2312" w:cs="宋体" w:hint="eastAsia"/>
                <w:color w:val="000000"/>
                <w:kern w:val="0"/>
                <w:sz w:val="24"/>
                <w14:ligatures w14:val="none"/>
              </w:rPr>
            </w:pPr>
            <w:r w:rsidRPr="00D07541">
              <w:rPr>
                <w:rFonts w:ascii="仿宋_GB2312" w:eastAsia="仿宋_GB2312" w:hAnsi="仿宋_GB2312" w:cs="宋体" w:hint="eastAsia"/>
                <w:color w:val="000000"/>
                <w:kern w:val="0"/>
                <w:sz w:val="24"/>
                <w14:ligatures w14:val="none"/>
              </w:rPr>
              <w:t>按岗位表要求的提供。</w:t>
            </w:r>
          </w:p>
        </w:tc>
        <w:tc>
          <w:tcPr>
            <w:tcW w:w="572" w:type="pct"/>
            <w:tcBorders>
              <w:top w:val="nil"/>
              <w:left w:val="nil"/>
              <w:bottom w:val="single" w:sz="4" w:space="0" w:color="auto"/>
              <w:right w:val="single" w:sz="4" w:space="0" w:color="auto"/>
            </w:tcBorders>
          </w:tcPr>
          <w:p w14:paraId="71178844" w14:textId="77777777" w:rsidR="00D07541" w:rsidRPr="00D07541" w:rsidRDefault="00D07541" w:rsidP="00D07541">
            <w:pPr>
              <w:widowControl/>
              <w:spacing w:after="0" w:line="240" w:lineRule="auto"/>
              <w:rPr>
                <w:rFonts w:ascii="仿宋_GB2312" w:eastAsia="仿宋_GB2312" w:hAnsi="仿宋_GB2312" w:cs="宋体" w:hint="eastAsia"/>
                <w:color w:val="000000"/>
                <w:kern w:val="0"/>
                <w:sz w:val="24"/>
                <w14:ligatures w14:val="none"/>
              </w:rPr>
            </w:pPr>
          </w:p>
        </w:tc>
      </w:tr>
      <w:tr w:rsidR="00D07541" w:rsidRPr="00D07541" w14:paraId="0931C460" w14:textId="2ED38D98" w:rsidTr="003A1850">
        <w:trPr>
          <w:trHeight w:val="3925"/>
          <w:jc w:val="center"/>
        </w:trPr>
        <w:tc>
          <w:tcPr>
            <w:tcW w:w="278" w:type="pct"/>
            <w:tcBorders>
              <w:top w:val="nil"/>
              <w:left w:val="single" w:sz="4" w:space="0" w:color="auto"/>
              <w:bottom w:val="single" w:sz="4" w:space="0" w:color="auto"/>
              <w:right w:val="single" w:sz="4" w:space="0" w:color="auto"/>
            </w:tcBorders>
            <w:vAlign w:val="center"/>
          </w:tcPr>
          <w:p w14:paraId="5650A9E2" w14:textId="1EFC5996" w:rsidR="00D07541" w:rsidRPr="00D07541" w:rsidRDefault="003A1850" w:rsidP="003A1850">
            <w:pPr>
              <w:widowControl/>
              <w:spacing w:after="0" w:line="240" w:lineRule="auto"/>
              <w:jc w:val="center"/>
              <w:rPr>
                <w:rFonts w:ascii="仿宋_GB2312" w:eastAsia="仿宋_GB2312" w:hAnsi="仿宋_GB2312" w:cs="宋体" w:hint="eastAsia"/>
                <w:color w:val="000000"/>
                <w:kern w:val="0"/>
                <w:sz w:val="24"/>
                <w14:ligatures w14:val="none"/>
              </w:rPr>
            </w:pPr>
            <w:r>
              <w:rPr>
                <w:rFonts w:ascii="仿宋_GB2312" w:eastAsia="仿宋_GB2312" w:hAnsi="仿宋_GB2312" w:cs="宋体" w:hint="eastAsia"/>
                <w:color w:val="000000"/>
                <w:kern w:val="0"/>
                <w:sz w:val="24"/>
                <w14:ligatures w14:val="none"/>
              </w:rPr>
              <w:t>7</w:t>
            </w:r>
          </w:p>
        </w:tc>
        <w:tc>
          <w:tcPr>
            <w:tcW w:w="1432" w:type="pct"/>
            <w:tcBorders>
              <w:top w:val="nil"/>
              <w:left w:val="single" w:sz="4" w:space="0" w:color="auto"/>
              <w:bottom w:val="single" w:sz="4" w:space="0" w:color="auto"/>
              <w:right w:val="single" w:sz="4" w:space="0" w:color="auto"/>
            </w:tcBorders>
            <w:vAlign w:val="center"/>
            <w:hideMark/>
          </w:tcPr>
          <w:p w14:paraId="558FF01E" w14:textId="1E7159FE" w:rsidR="00D07541" w:rsidRPr="00D07541" w:rsidRDefault="00D07541" w:rsidP="003A1850">
            <w:pPr>
              <w:widowControl/>
              <w:spacing w:after="0" w:line="240" w:lineRule="auto"/>
              <w:jc w:val="center"/>
              <w:rPr>
                <w:rFonts w:ascii="仿宋_GB2312" w:eastAsia="仿宋_GB2312" w:hAnsi="仿宋_GB2312" w:cs="宋体" w:hint="eastAsia"/>
                <w:color w:val="000000"/>
                <w:kern w:val="0"/>
                <w:sz w:val="24"/>
                <w14:ligatures w14:val="none"/>
              </w:rPr>
            </w:pPr>
            <w:r w:rsidRPr="00D07541">
              <w:rPr>
                <w:rFonts w:ascii="仿宋_GB2312" w:eastAsia="仿宋_GB2312" w:hAnsi="仿宋_GB2312" w:cs="宋体" w:hint="eastAsia"/>
                <w:color w:val="000000"/>
                <w:kern w:val="0"/>
                <w:sz w:val="24"/>
                <w14:ligatures w14:val="none"/>
              </w:rPr>
              <w:t>工作经历证明（原件）、社保记录及相关工作经历证明材料</w:t>
            </w:r>
          </w:p>
        </w:tc>
        <w:tc>
          <w:tcPr>
            <w:tcW w:w="2719" w:type="pct"/>
            <w:tcBorders>
              <w:top w:val="nil"/>
              <w:left w:val="nil"/>
              <w:bottom w:val="single" w:sz="4" w:space="0" w:color="auto"/>
              <w:right w:val="single" w:sz="4" w:space="0" w:color="auto"/>
            </w:tcBorders>
            <w:vAlign w:val="center"/>
            <w:hideMark/>
          </w:tcPr>
          <w:p w14:paraId="0DFB9FE5" w14:textId="77777777" w:rsidR="00D07541" w:rsidRPr="00D07541" w:rsidRDefault="00D07541" w:rsidP="00D07541">
            <w:pPr>
              <w:widowControl/>
              <w:spacing w:after="0" w:line="240" w:lineRule="auto"/>
              <w:rPr>
                <w:rFonts w:ascii="仿宋_GB2312" w:eastAsia="仿宋_GB2312" w:hAnsi="仿宋_GB2312" w:cs="宋体" w:hint="eastAsia"/>
                <w:color w:val="000000"/>
                <w:kern w:val="0"/>
                <w:sz w:val="24"/>
                <w14:ligatures w14:val="none"/>
              </w:rPr>
            </w:pPr>
            <w:r w:rsidRPr="00D07541">
              <w:rPr>
                <w:rFonts w:ascii="仿宋_GB2312" w:eastAsia="仿宋_GB2312" w:hAnsi="仿宋_GB2312" w:cs="宋体" w:hint="eastAsia"/>
                <w:color w:val="000000"/>
                <w:kern w:val="0"/>
                <w:sz w:val="24"/>
                <w14:ligatures w14:val="none"/>
              </w:rPr>
              <w:t>须满足岗位表要求：</w:t>
            </w:r>
            <w:r w:rsidRPr="00D07541">
              <w:rPr>
                <w:rFonts w:ascii="仿宋_GB2312" w:eastAsia="仿宋_GB2312" w:hAnsi="仿宋_GB2312" w:cs="宋体" w:hint="eastAsia"/>
                <w:color w:val="000000"/>
                <w:kern w:val="0"/>
                <w:sz w:val="24"/>
                <w14:ligatures w14:val="none"/>
              </w:rPr>
              <w:br/>
              <w:t>①原工作单位开具的工作经历证明（已经离岗的可开具离岗证明），注意学段、年限、专项方向、高三教学经历、目前是否仍在岗须按岗位要求体现在证明中；</w:t>
            </w:r>
            <w:r w:rsidRPr="00D07541">
              <w:rPr>
                <w:rFonts w:ascii="仿宋_GB2312" w:eastAsia="仿宋_GB2312" w:hAnsi="仿宋_GB2312" w:cs="宋体" w:hint="eastAsia"/>
                <w:color w:val="000000"/>
                <w:kern w:val="0"/>
                <w:sz w:val="24"/>
                <w14:ligatures w14:val="none"/>
              </w:rPr>
              <w:br/>
              <w:t>②该工作时间段的社会保险缴纳记录；</w:t>
            </w:r>
            <w:r w:rsidRPr="00D07541">
              <w:rPr>
                <w:rFonts w:ascii="仿宋_GB2312" w:eastAsia="仿宋_GB2312" w:hAnsi="仿宋_GB2312" w:cs="宋体" w:hint="eastAsia"/>
                <w:color w:val="000000"/>
                <w:kern w:val="0"/>
                <w:sz w:val="24"/>
                <w14:ligatures w14:val="none"/>
              </w:rPr>
              <w:br/>
              <w:t>③该工作时间段的其他能证明有相应工作经历的材料（如工作合同或工资单等）；</w:t>
            </w:r>
            <w:r w:rsidRPr="00D07541">
              <w:rPr>
                <w:rFonts w:ascii="仿宋_GB2312" w:eastAsia="仿宋_GB2312" w:hAnsi="仿宋_GB2312" w:cs="宋体" w:hint="eastAsia"/>
                <w:color w:val="000000"/>
                <w:kern w:val="0"/>
                <w:sz w:val="24"/>
                <w14:ligatures w14:val="none"/>
              </w:rPr>
              <w:br/>
              <w:t>④有多段工作经历的，每段工作经历均须由原单位开具相应工作经历证明（离岗证明）。</w:t>
            </w:r>
          </w:p>
        </w:tc>
        <w:tc>
          <w:tcPr>
            <w:tcW w:w="572" w:type="pct"/>
            <w:tcBorders>
              <w:top w:val="nil"/>
              <w:left w:val="nil"/>
              <w:bottom w:val="single" w:sz="4" w:space="0" w:color="auto"/>
              <w:right w:val="single" w:sz="4" w:space="0" w:color="auto"/>
            </w:tcBorders>
          </w:tcPr>
          <w:p w14:paraId="04EBC17C" w14:textId="77777777" w:rsidR="00D07541" w:rsidRPr="00D07541" w:rsidRDefault="00D07541" w:rsidP="00D07541">
            <w:pPr>
              <w:widowControl/>
              <w:spacing w:after="0" w:line="240" w:lineRule="auto"/>
              <w:rPr>
                <w:rFonts w:ascii="仿宋_GB2312" w:eastAsia="仿宋_GB2312" w:hAnsi="仿宋_GB2312" w:cs="宋体" w:hint="eastAsia"/>
                <w:color w:val="000000"/>
                <w:kern w:val="0"/>
                <w:sz w:val="24"/>
                <w14:ligatures w14:val="none"/>
              </w:rPr>
            </w:pPr>
          </w:p>
        </w:tc>
      </w:tr>
      <w:tr w:rsidR="00D07541" w:rsidRPr="00D07541" w14:paraId="6CF6F104" w14:textId="636A6D8A" w:rsidTr="003A1850">
        <w:trPr>
          <w:trHeight w:val="2603"/>
          <w:jc w:val="center"/>
        </w:trPr>
        <w:tc>
          <w:tcPr>
            <w:tcW w:w="278" w:type="pct"/>
            <w:tcBorders>
              <w:top w:val="single" w:sz="4" w:space="0" w:color="auto"/>
              <w:left w:val="single" w:sz="4" w:space="0" w:color="auto"/>
              <w:bottom w:val="single" w:sz="4" w:space="0" w:color="auto"/>
              <w:right w:val="single" w:sz="4" w:space="0" w:color="auto"/>
            </w:tcBorders>
            <w:vAlign w:val="center"/>
          </w:tcPr>
          <w:p w14:paraId="52C0A2FB" w14:textId="5205A224" w:rsidR="00D07541" w:rsidRPr="00D07541" w:rsidRDefault="003A1850" w:rsidP="003A1850">
            <w:pPr>
              <w:widowControl/>
              <w:spacing w:after="0" w:line="240" w:lineRule="auto"/>
              <w:jc w:val="center"/>
              <w:rPr>
                <w:rFonts w:ascii="仿宋_GB2312" w:eastAsia="仿宋_GB2312" w:hAnsi="仿宋_GB2312" w:cs="宋体" w:hint="eastAsia"/>
                <w:color w:val="000000"/>
                <w:kern w:val="0"/>
                <w:sz w:val="24"/>
                <w14:ligatures w14:val="none"/>
              </w:rPr>
            </w:pPr>
            <w:r>
              <w:rPr>
                <w:rFonts w:ascii="仿宋_GB2312" w:eastAsia="仿宋_GB2312" w:hAnsi="仿宋_GB2312" w:cs="宋体" w:hint="eastAsia"/>
                <w:color w:val="000000"/>
                <w:kern w:val="0"/>
                <w:sz w:val="24"/>
                <w14:ligatures w14:val="none"/>
              </w:rPr>
              <w:t>8</w:t>
            </w:r>
          </w:p>
        </w:tc>
        <w:tc>
          <w:tcPr>
            <w:tcW w:w="1432" w:type="pct"/>
            <w:tcBorders>
              <w:top w:val="single" w:sz="4" w:space="0" w:color="auto"/>
              <w:left w:val="single" w:sz="4" w:space="0" w:color="auto"/>
              <w:bottom w:val="single" w:sz="4" w:space="0" w:color="auto"/>
              <w:right w:val="single" w:sz="4" w:space="0" w:color="auto"/>
            </w:tcBorders>
            <w:noWrap/>
            <w:vAlign w:val="center"/>
            <w:hideMark/>
          </w:tcPr>
          <w:p w14:paraId="5547427B" w14:textId="03CFDD73" w:rsidR="00D07541" w:rsidRPr="00D07541" w:rsidRDefault="00D07541" w:rsidP="003A1850">
            <w:pPr>
              <w:widowControl/>
              <w:spacing w:after="0" w:line="240" w:lineRule="auto"/>
              <w:jc w:val="center"/>
              <w:rPr>
                <w:rFonts w:ascii="仿宋_GB2312" w:eastAsia="仿宋_GB2312" w:hAnsi="仿宋_GB2312" w:cs="宋体" w:hint="eastAsia"/>
                <w:color w:val="000000"/>
                <w:kern w:val="0"/>
                <w:sz w:val="24"/>
                <w14:ligatures w14:val="none"/>
              </w:rPr>
            </w:pPr>
            <w:r w:rsidRPr="00D07541">
              <w:rPr>
                <w:rFonts w:ascii="仿宋_GB2312" w:eastAsia="仿宋_GB2312" w:hAnsi="仿宋_GB2312" w:cs="宋体" w:hint="eastAsia"/>
                <w:color w:val="000000"/>
                <w:kern w:val="0"/>
                <w:sz w:val="24"/>
                <w14:ligatures w14:val="none"/>
              </w:rPr>
              <w:t>专业比对证明</w:t>
            </w:r>
          </w:p>
        </w:tc>
        <w:tc>
          <w:tcPr>
            <w:tcW w:w="2719" w:type="pct"/>
            <w:tcBorders>
              <w:top w:val="single" w:sz="4" w:space="0" w:color="auto"/>
              <w:left w:val="single" w:sz="4" w:space="0" w:color="auto"/>
              <w:bottom w:val="single" w:sz="4" w:space="0" w:color="auto"/>
              <w:right w:val="single" w:sz="4" w:space="0" w:color="auto"/>
            </w:tcBorders>
            <w:vAlign w:val="center"/>
            <w:hideMark/>
          </w:tcPr>
          <w:p w14:paraId="29CE5DF3" w14:textId="77777777" w:rsidR="00D07541" w:rsidRPr="00D07541" w:rsidRDefault="00D07541" w:rsidP="00D07541">
            <w:pPr>
              <w:widowControl/>
              <w:spacing w:after="0" w:line="240" w:lineRule="auto"/>
              <w:rPr>
                <w:rFonts w:ascii="仿宋_GB2312" w:eastAsia="仿宋_GB2312" w:hAnsi="仿宋_GB2312" w:cs="宋体" w:hint="eastAsia"/>
                <w:color w:val="000000"/>
                <w:kern w:val="0"/>
                <w:sz w:val="24"/>
                <w14:ligatures w14:val="none"/>
              </w:rPr>
            </w:pPr>
            <w:r w:rsidRPr="00D07541">
              <w:rPr>
                <w:rFonts w:ascii="仿宋_GB2312" w:eastAsia="仿宋_GB2312" w:hAnsi="仿宋_GB2312" w:cs="宋体" w:hint="eastAsia"/>
                <w:color w:val="000000"/>
                <w:kern w:val="0"/>
                <w:sz w:val="24"/>
                <w14:ligatures w14:val="none"/>
              </w:rPr>
              <w:t>所学专业未包含在《广东省2025年考试录用公务员专业目录》中的，可选择目录中的相近专业报考，所学专业必修课程须与报考职位要求专业的主要课程基本一致，并在资格复审时提供毕业证书、所学专业课程成绩单、课程对比情况说明及毕业院校设置专业的依据等材料。</w:t>
            </w:r>
          </w:p>
        </w:tc>
        <w:tc>
          <w:tcPr>
            <w:tcW w:w="572" w:type="pct"/>
            <w:tcBorders>
              <w:top w:val="single" w:sz="4" w:space="0" w:color="auto"/>
              <w:left w:val="single" w:sz="4" w:space="0" w:color="auto"/>
              <w:bottom w:val="single" w:sz="4" w:space="0" w:color="auto"/>
              <w:right w:val="single" w:sz="4" w:space="0" w:color="auto"/>
            </w:tcBorders>
          </w:tcPr>
          <w:p w14:paraId="04F92985" w14:textId="77777777" w:rsidR="00D07541" w:rsidRPr="00D07541" w:rsidRDefault="00D07541" w:rsidP="00D07541">
            <w:pPr>
              <w:widowControl/>
              <w:spacing w:after="0" w:line="240" w:lineRule="auto"/>
              <w:rPr>
                <w:rFonts w:ascii="仿宋_GB2312" w:eastAsia="仿宋_GB2312" w:hAnsi="仿宋_GB2312" w:cs="宋体" w:hint="eastAsia"/>
                <w:color w:val="000000"/>
                <w:kern w:val="0"/>
                <w:sz w:val="24"/>
                <w14:ligatures w14:val="none"/>
              </w:rPr>
            </w:pPr>
          </w:p>
        </w:tc>
      </w:tr>
      <w:tr w:rsidR="00D07541" w:rsidRPr="00D07541" w14:paraId="5C335105" w14:textId="65BA7362" w:rsidTr="003A1850">
        <w:trPr>
          <w:trHeight w:val="2203"/>
          <w:jc w:val="center"/>
        </w:trPr>
        <w:tc>
          <w:tcPr>
            <w:tcW w:w="278" w:type="pct"/>
            <w:tcBorders>
              <w:top w:val="single" w:sz="4" w:space="0" w:color="auto"/>
              <w:left w:val="single" w:sz="4" w:space="0" w:color="auto"/>
              <w:bottom w:val="single" w:sz="4" w:space="0" w:color="auto"/>
              <w:right w:val="single" w:sz="4" w:space="0" w:color="auto"/>
            </w:tcBorders>
            <w:vAlign w:val="center"/>
          </w:tcPr>
          <w:p w14:paraId="0B644825" w14:textId="3D2A16F8" w:rsidR="00D07541" w:rsidRPr="00D07541" w:rsidRDefault="003A1850" w:rsidP="003A1850">
            <w:pPr>
              <w:widowControl/>
              <w:spacing w:after="0" w:line="240" w:lineRule="auto"/>
              <w:jc w:val="center"/>
              <w:rPr>
                <w:rFonts w:ascii="仿宋_GB2312" w:eastAsia="仿宋_GB2312" w:hAnsi="仿宋_GB2312" w:cs="宋体" w:hint="eastAsia"/>
                <w:color w:val="000000"/>
                <w:kern w:val="0"/>
                <w:sz w:val="24"/>
                <w14:ligatures w14:val="none"/>
              </w:rPr>
            </w:pPr>
            <w:r>
              <w:rPr>
                <w:rFonts w:ascii="仿宋_GB2312" w:eastAsia="仿宋_GB2312" w:hAnsi="仿宋_GB2312" w:cs="宋体" w:hint="eastAsia"/>
                <w:color w:val="000000"/>
                <w:kern w:val="0"/>
                <w:sz w:val="24"/>
                <w14:ligatures w14:val="none"/>
              </w:rPr>
              <w:lastRenderedPageBreak/>
              <w:t>9</w:t>
            </w:r>
          </w:p>
        </w:tc>
        <w:tc>
          <w:tcPr>
            <w:tcW w:w="1432" w:type="pct"/>
            <w:tcBorders>
              <w:top w:val="single" w:sz="4" w:space="0" w:color="auto"/>
              <w:left w:val="single" w:sz="4" w:space="0" w:color="auto"/>
              <w:bottom w:val="single" w:sz="4" w:space="0" w:color="auto"/>
              <w:right w:val="single" w:sz="4" w:space="0" w:color="auto"/>
            </w:tcBorders>
            <w:vAlign w:val="center"/>
            <w:hideMark/>
          </w:tcPr>
          <w:p w14:paraId="58891A11" w14:textId="29E06274" w:rsidR="00D07541" w:rsidRPr="00D07541" w:rsidRDefault="00D07541" w:rsidP="003A1850">
            <w:pPr>
              <w:widowControl/>
              <w:spacing w:after="0" w:line="240" w:lineRule="auto"/>
              <w:jc w:val="center"/>
              <w:rPr>
                <w:rFonts w:ascii="仿宋_GB2312" w:eastAsia="仿宋_GB2312" w:hAnsi="仿宋_GB2312" w:cs="宋体" w:hint="eastAsia"/>
                <w:color w:val="000000"/>
                <w:kern w:val="0"/>
                <w:sz w:val="24"/>
                <w14:ligatures w14:val="none"/>
              </w:rPr>
            </w:pPr>
            <w:r w:rsidRPr="00D07541">
              <w:rPr>
                <w:rFonts w:ascii="仿宋_GB2312" w:eastAsia="仿宋_GB2312" w:hAnsi="仿宋_GB2312" w:cs="宋体" w:hint="eastAsia"/>
                <w:color w:val="000000"/>
                <w:kern w:val="0"/>
                <w:sz w:val="24"/>
                <w14:ligatures w14:val="none"/>
              </w:rPr>
              <w:t>留学回国人员有关证明材料</w:t>
            </w:r>
          </w:p>
        </w:tc>
        <w:tc>
          <w:tcPr>
            <w:tcW w:w="2719" w:type="pct"/>
            <w:tcBorders>
              <w:top w:val="single" w:sz="4" w:space="0" w:color="auto"/>
              <w:left w:val="single" w:sz="4" w:space="0" w:color="auto"/>
              <w:bottom w:val="single" w:sz="4" w:space="0" w:color="auto"/>
              <w:right w:val="single" w:sz="4" w:space="0" w:color="auto"/>
            </w:tcBorders>
            <w:vAlign w:val="center"/>
            <w:hideMark/>
          </w:tcPr>
          <w:p w14:paraId="1EB9E282" w14:textId="77777777" w:rsidR="00D07541" w:rsidRPr="00D07541" w:rsidRDefault="00D07541" w:rsidP="00D07541">
            <w:pPr>
              <w:widowControl/>
              <w:spacing w:after="0" w:line="240" w:lineRule="auto"/>
              <w:rPr>
                <w:rFonts w:ascii="仿宋_GB2312" w:eastAsia="仿宋_GB2312" w:hAnsi="仿宋_GB2312" w:cs="宋体" w:hint="eastAsia"/>
                <w:color w:val="000000"/>
                <w:kern w:val="0"/>
                <w:sz w:val="24"/>
                <w14:ligatures w14:val="none"/>
              </w:rPr>
            </w:pPr>
            <w:r w:rsidRPr="00D07541">
              <w:rPr>
                <w:rFonts w:ascii="仿宋_GB2312" w:eastAsia="仿宋_GB2312" w:hAnsi="仿宋_GB2312" w:cs="宋体" w:hint="eastAsia"/>
                <w:color w:val="000000"/>
                <w:kern w:val="0"/>
                <w:sz w:val="24"/>
                <w14:ligatures w14:val="none"/>
              </w:rPr>
              <w:t>在提供学位证书的同时须提供由教育部留学服务中心出具的国（境）外学历、学位认证函等有关证明材料。应聘人员可登录教育部留学服务中心网站（http://www.cscse.edu.cn）查询认证的有关要求和程序。在国（境）内就读取得国（境）外学历、学位的人员，须取得由教育部所属的相关机构出具的学历、学位认证函。</w:t>
            </w:r>
          </w:p>
        </w:tc>
        <w:tc>
          <w:tcPr>
            <w:tcW w:w="572" w:type="pct"/>
            <w:tcBorders>
              <w:top w:val="single" w:sz="4" w:space="0" w:color="auto"/>
              <w:left w:val="single" w:sz="4" w:space="0" w:color="auto"/>
              <w:bottom w:val="single" w:sz="4" w:space="0" w:color="auto"/>
              <w:right w:val="single" w:sz="4" w:space="0" w:color="auto"/>
            </w:tcBorders>
          </w:tcPr>
          <w:p w14:paraId="3CE96CEA" w14:textId="77777777" w:rsidR="00D07541" w:rsidRPr="00D07541" w:rsidRDefault="00D07541" w:rsidP="00D07541">
            <w:pPr>
              <w:widowControl/>
              <w:spacing w:after="0" w:line="240" w:lineRule="auto"/>
              <w:rPr>
                <w:rFonts w:ascii="仿宋_GB2312" w:eastAsia="仿宋_GB2312" w:hAnsi="仿宋_GB2312" w:cs="宋体" w:hint="eastAsia"/>
                <w:color w:val="000000"/>
                <w:kern w:val="0"/>
                <w:sz w:val="24"/>
                <w14:ligatures w14:val="none"/>
              </w:rPr>
            </w:pPr>
          </w:p>
        </w:tc>
      </w:tr>
      <w:tr w:rsidR="00D07541" w:rsidRPr="00D07541" w14:paraId="7E6D0D9F" w14:textId="62041F94" w:rsidTr="003A1850">
        <w:trPr>
          <w:trHeight w:val="2423"/>
          <w:jc w:val="center"/>
        </w:trPr>
        <w:tc>
          <w:tcPr>
            <w:tcW w:w="278" w:type="pct"/>
            <w:tcBorders>
              <w:top w:val="single" w:sz="4" w:space="0" w:color="auto"/>
              <w:left w:val="single" w:sz="4" w:space="0" w:color="auto"/>
              <w:bottom w:val="single" w:sz="4" w:space="0" w:color="auto"/>
              <w:right w:val="single" w:sz="4" w:space="0" w:color="auto"/>
            </w:tcBorders>
            <w:vAlign w:val="center"/>
          </w:tcPr>
          <w:p w14:paraId="59B80DBB" w14:textId="6B75DB3A" w:rsidR="00D07541" w:rsidRPr="00D07541" w:rsidRDefault="003A1850" w:rsidP="003A1850">
            <w:pPr>
              <w:widowControl/>
              <w:spacing w:after="0" w:line="240" w:lineRule="auto"/>
              <w:jc w:val="center"/>
              <w:rPr>
                <w:rFonts w:ascii="仿宋_GB2312" w:eastAsia="仿宋_GB2312" w:hAnsi="仿宋_GB2312" w:cs="宋体" w:hint="eastAsia"/>
                <w:color w:val="000000"/>
                <w:kern w:val="0"/>
                <w:sz w:val="24"/>
                <w14:ligatures w14:val="none"/>
              </w:rPr>
            </w:pPr>
            <w:r>
              <w:rPr>
                <w:rFonts w:ascii="仿宋_GB2312" w:eastAsia="仿宋_GB2312" w:hAnsi="仿宋_GB2312" w:cs="宋体" w:hint="eastAsia"/>
                <w:color w:val="000000"/>
                <w:kern w:val="0"/>
                <w:sz w:val="24"/>
                <w14:ligatures w14:val="none"/>
              </w:rPr>
              <w:t>10</w:t>
            </w:r>
          </w:p>
        </w:tc>
        <w:tc>
          <w:tcPr>
            <w:tcW w:w="1432" w:type="pct"/>
            <w:tcBorders>
              <w:top w:val="single" w:sz="4" w:space="0" w:color="auto"/>
              <w:left w:val="single" w:sz="4" w:space="0" w:color="auto"/>
              <w:bottom w:val="single" w:sz="4" w:space="0" w:color="auto"/>
              <w:right w:val="single" w:sz="4" w:space="0" w:color="auto"/>
            </w:tcBorders>
            <w:noWrap/>
            <w:vAlign w:val="center"/>
            <w:hideMark/>
          </w:tcPr>
          <w:p w14:paraId="37B804B5" w14:textId="42C8B9D0" w:rsidR="00D07541" w:rsidRPr="00D07541" w:rsidRDefault="00D07541" w:rsidP="003A1850">
            <w:pPr>
              <w:widowControl/>
              <w:spacing w:after="0" w:line="240" w:lineRule="auto"/>
              <w:jc w:val="center"/>
              <w:rPr>
                <w:rFonts w:ascii="仿宋_GB2312" w:eastAsia="仿宋_GB2312" w:hAnsi="仿宋_GB2312" w:cs="宋体" w:hint="eastAsia"/>
                <w:color w:val="000000"/>
                <w:kern w:val="0"/>
                <w:sz w:val="24"/>
                <w14:ligatures w14:val="none"/>
              </w:rPr>
            </w:pPr>
            <w:r w:rsidRPr="00D07541">
              <w:rPr>
                <w:rFonts w:ascii="仿宋_GB2312" w:eastAsia="仿宋_GB2312" w:hAnsi="仿宋_GB2312" w:cs="宋体" w:hint="eastAsia"/>
                <w:color w:val="000000"/>
                <w:kern w:val="0"/>
                <w:sz w:val="24"/>
                <w14:ligatures w14:val="none"/>
              </w:rPr>
              <w:t>港澳居民报考材料</w:t>
            </w:r>
            <w:r w:rsidR="003A1850">
              <w:rPr>
                <w:rFonts w:ascii="仿宋_GB2312" w:eastAsia="仿宋_GB2312" w:hAnsi="仿宋_GB2312" w:cs="宋体"/>
                <w:color w:val="000000"/>
                <w:kern w:val="0"/>
                <w:sz w:val="24"/>
                <w14:ligatures w14:val="none"/>
              </w:rPr>
              <w:br/>
            </w:r>
            <w:r w:rsidR="003A1850">
              <w:rPr>
                <w:rFonts w:ascii="仿宋_GB2312" w:eastAsia="仿宋_GB2312" w:hAnsi="仿宋_GB2312" w:cs="宋体" w:hint="eastAsia"/>
                <w:color w:val="000000"/>
                <w:kern w:val="0"/>
                <w:sz w:val="24"/>
                <w14:ligatures w14:val="none"/>
              </w:rPr>
              <w:t>（港澳居民须提供）</w:t>
            </w:r>
          </w:p>
        </w:tc>
        <w:tc>
          <w:tcPr>
            <w:tcW w:w="2719" w:type="pct"/>
            <w:tcBorders>
              <w:top w:val="single" w:sz="4" w:space="0" w:color="auto"/>
              <w:left w:val="single" w:sz="4" w:space="0" w:color="auto"/>
              <w:bottom w:val="single" w:sz="4" w:space="0" w:color="auto"/>
              <w:right w:val="single" w:sz="4" w:space="0" w:color="auto"/>
            </w:tcBorders>
            <w:vAlign w:val="center"/>
            <w:hideMark/>
          </w:tcPr>
          <w:p w14:paraId="29997011" w14:textId="77777777" w:rsidR="00D07541" w:rsidRPr="00D07541" w:rsidRDefault="00D07541" w:rsidP="00D07541">
            <w:pPr>
              <w:widowControl/>
              <w:spacing w:after="0" w:line="240" w:lineRule="auto"/>
              <w:rPr>
                <w:rFonts w:ascii="仿宋_GB2312" w:eastAsia="仿宋_GB2312" w:hAnsi="仿宋_GB2312" w:cs="宋体" w:hint="eastAsia"/>
                <w:color w:val="000000"/>
                <w:kern w:val="0"/>
                <w:sz w:val="24"/>
                <w14:ligatures w14:val="none"/>
              </w:rPr>
            </w:pPr>
            <w:r w:rsidRPr="00D07541">
              <w:rPr>
                <w:rFonts w:ascii="仿宋_GB2312" w:eastAsia="仿宋_GB2312" w:hAnsi="仿宋_GB2312" w:cs="宋体" w:hint="eastAsia"/>
                <w:color w:val="000000"/>
                <w:kern w:val="0"/>
                <w:sz w:val="24"/>
                <w14:ligatures w14:val="none"/>
              </w:rPr>
              <w:t>符合《广东省人力资源和社会保障厅粤港澳大湾区（内地）事业单位公开招聘港澳居民管理办法》（粤人社规〔2021〕34号）规定的港澳居民报考的须提供香港永久性居民身份证或澳门永久性居民身份证、港澳居民来往内地通行证、学历学位证书、港澳地区《无犯罪纪（记）录》（可在考察环节提供）、岗位所需的其他相关材料。</w:t>
            </w:r>
          </w:p>
        </w:tc>
        <w:tc>
          <w:tcPr>
            <w:tcW w:w="572" w:type="pct"/>
            <w:tcBorders>
              <w:top w:val="single" w:sz="4" w:space="0" w:color="auto"/>
              <w:left w:val="single" w:sz="4" w:space="0" w:color="auto"/>
              <w:bottom w:val="single" w:sz="4" w:space="0" w:color="auto"/>
              <w:right w:val="single" w:sz="4" w:space="0" w:color="auto"/>
            </w:tcBorders>
          </w:tcPr>
          <w:p w14:paraId="533C510C" w14:textId="77777777" w:rsidR="00D07541" w:rsidRPr="00D07541" w:rsidRDefault="00D07541" w:rsidP="00D07541">
            <w:pPr>
              <w:widowControl/>
              <w:spacing w:after="0" w:line="240" w:lineRule="auto"/>
              <w:rPr>
                <w:rFonts w:ascii="仿宋_GB2312" w:eastAsia="仿宋_GB2312" w:hAnsi="仿宋_GB2312" w:cs="宋体" w:hint="eastAsia"/>
                <w:color w:val="000000"/>
                <w:kern w:val="0"/>
                <w:sz w:val="24"/>
                <w14:ligatures w14:val="none"/>
              </w:rPr>
            </w:pPr>
          </w:p>
        </w:tc>
      </w:tr>
      <w:tr w:rsidR="00D07541" w:rsidRPr="00D07541" w14:paraId="6B6AB2F7" w14:textId="4BFE22DC" w:rsidTr="003A1850">
        <w:trPr>
          <w:trHeight w:val="861"/>
          <w:jc w:val="center"/>
        </w:trPr>
        <w:tc>
          <w:tcPr>
            <w:tcW w:w="278" w:type="pct"/>
            <w:tcBorders>
              <w:top w:val="single" w:sz="4" w:space="0" w:color="auto"/>
              <w:left w:val="single" w:sz="4" w:space="0" w:color="auto"/>
              <w:bottom w:val="single" w:sz="4" w:space="0" w:color="auto"/>
              <w:right w:val="single" w:sz="4" w:space="0" w:color="auto"/>
            </w:tcBorders>
            <w:vAlign w:val="center"/>
          </w:tcPr>
          <w:p w14:paraId="11AE64CB" w14:textId="6E4353F5" w:rsidR="00D07541" w:rsidRPr="00D07541" w:rsidRDefault="003A1850" w:rsidP="003A1850">
            <w:pPr>
              <w:widowControl/>
              <w:spacing w:after="0" w:line="240" w:lineRule="auto"/>
              <w:jc w:val="center"/>
              <w:rPr>
                <w:rFonts w:ascii="仿宋_GB2312" w:eastAsia="仿宋_GB2312" w:hAnsi="仿宋_GB2312" w:cs="宋体" w:hint="eastAsia"/>
                <w:color w:val="000000"/>
                <w:kern w:val="0"/>
                <w:sz w:val="24"/>
                <w14:ligatures w14:val="none"/>
              </w:rPr>
            </w:pPr>
            <w:r>
              <w:rPr>
                <w:rFonts w:ascii="仿宋_GB2312" w:eastAsia="仿宋_GB2312" w:hAnsi="仿宋_GB2312" w:cs="宋体" w:hint="eastAsia"/>
                <w:color w:val="000000"/>
                <w:kern w:val="0"/>
                <w:sz w:val="24"/>
                <w14:ligatures w14:val="none"/>
              </w:rPr>
              <w:t>11</w:t>
            </w:r>
          </w:p>
        </w:tc>
        <w:tc>
          <w:tcPr>
            <w:tcW w:w="1432" w:type="pct"/>
            <w:tcBorders>
              <w:top w:val="single" w:sz="4" w:space="0" w:color="auto"/>
              <w:left w:val="single" w:sz="4" w:space="0" w:color="auto"/>
              <w:bottom w:val="single" w:sz="4" w:space="0" w:color="auto"/>
              <w:right w:val="single" w:sz="4" w:space="0" w:color="auto"/>
            </w:tcBorders>
            <w:vAlign w:val="center"/>
            <w:hideMark/>
          </w:tcPr>
          <w:p w14:paraId="38B0779C" w14:textId="27F8CEFF" w:rsidR="00D07541" w:rsidRPr="00D07541" w:rsidRDefault="00D07541" w:rsidP="003A1850">
            <w:pPr>
              <w:widowControl/>
              <w:spacing w:after="0" w:line="240" w:lineRule="auto"/>
              <w:jc w:val="center"/>
              <w:rPr>
                <w:rFonts w:ascii="仿宋_GB2312" w:eastAsia="仿宋_GB2312" w:hAnsi="仿宋_GB2312" w:cs="宋体" w:hint="eastAsia"/>
                <w:color w:val="000000"/>
                <w:kern w:val="0"/>
                <w:sz w:val="24"/>
                <w14:ligatures w14:val="none"/>
              </w:rPr>
            </w:pPr>
            <w:r w:rsidRPr="00D07541">
              <w:rPr>
                <w:rFonts w:ascii="仿宋_GB2312" w:eastAsia="仿宋_GB2312" w:hAnsi="仿宋_GB2312" w:cs="宋体" w:hint="eastAsia"/>
                <w:color w:val="000000"/>
                <w:kern w:val="0"/>
                <w:sz w:val="24"/>
                <w14:ligatures w14:val="none"/>
              </w:rPr>
              <w:t>岗位要求的其他证明材料</w:t>
            </w:r>
          </w:p>
        </w:tc>
        <w:tc>
          <w:tcPr>
            <w:tcW w:w="2719" w:type="pct"/>
            <w:tcBorders>
              <w:top w:val="single" w:sz="4" w:space="0" w:color="auto"/>
              <w:left w:val="single" w:sz="4" w:space="0" w:color="auto"/>
              <w:bottom w:val="single" w:sz="4" w:space="0" w:color="auto"/>
              <w:right w:val="single" w:sz="4" w:space="0" w:color="auto"/>
            </w:tcBorders>
            <w:vAlign w:val="center"/>
            <w:hideMark/>
          </w:tcPr>
          <w:p w14:paraId="64E97642" w14:textId="77777777" w:rsidR="00D07541" w:rsidRPr="00D07541" w:rsidRDefault="00D07541" w:rsidP="00D07541">
            <w:pPr>
              <w:widowControl/>
              <w:spacing w:after="0" w:line="240" w:lineRule="auto"/>
              <w:rPr>
                <w:rFonts w:ascii="仿宋_GB2312" w:eastAsia="仿宋_GB2312" w:hAnsi="仿宋_GB2312" w:cs="宋体" w:hint="eastAsia"/>
                <w:color w:val="000000"/>
                <w:kern w:val="0"/>
                <w:sz w:val="24"/>
                <w14:ligatures w14:val="none"/>
              </w:rPr>
            </w:pPr>
            <w:r w:rsidRPr="00D07541">
              <w:rPr>
                <w:rFonts w:ascii="仿宋_GB2312" w:eastAsia="仿宋_GB2312" w:hAnsi="仿宋_GB2312" w:cs="宋体" w:hint="eastAsia"/>
                <w:color w:val="000000"/>
                <w:kern w:val="0"/>
                <w:sz w:val="24"/>
                <w14:ligatures w14:val="none"/>
              </w:rPr>
              <w:t>按岗位表要求的提供。</w:t>
            </w:r>
          </w:p>
        </w:tc>
        <w:tc>
          <w:tcPr>
            <w:tcW w:w="572" w:type="pct"/>
            <w:tcBorders>
              <w:top w:val="single" w:sz="4" w:space="0" w:color="auto"/>
              <w:left w:val="single" w:sz="4" w:space="0" w:color="auto"/>
              <w:bottom w:val="single" w:sz="4" w:space="0" w:color="auto"/>
              <w:right w:val="single" w:sz="4" w:space="0" w:color="auto"/>
            </w:tcBorders>
          </w:tcPr>
          <w:p w14:paraId="6F8C222B" w14:textId="77777777" w:rsidR="00D07541" w:rsidRPr="00D07541" w:rsidRDefault="00D07541" w:rsidP="00D07541">
            <w:pPr>
              <w:widowControl/>
              <w:spacing w:after="0" w:line="240" w:lineRule="auto"/>
              <w:rPr>
                <w:rFonts w:ascii="仿宋_GB2312" w:eastAsia="仿宋_GB2312" w:hAnsi="仿宋_GB2312" w:cs="宋体" w:hint="eastAsia"/>
                <w:color w:val="000000"/>
                <w:kern w:val="0"/>
                <w:sz w:val="24"/>
                <w14:ligatures w14:val="none"/>
              </w:rPr>
            </w:pPr>
          </w:p>
        </w:tc>
      </w:tr>
    </w:tbl>
    <w:p w14:paraId="04222F78" w14:textId="77777777" w:rsidR="003A1850" w:rsidRDefault="003A1850" w:rsidP="003A1850">
      <w:pPr>
        <w:spacing w:after="0" w:line="240" w:lineRule="auto"/>
        <w:jc w:val="both"/>
        <w:rPr>
          <w:rFonts w:ascii="黑体" w:eastAsia="黑体" w:hAnsi="黑体"/>
          <w:color w:val="EE0000"/>
          <w:sz w:val="24"/>
        </w:rPr>
      </w:pPr>
    </w:p>
    <w:p w14:paraId="5E3FBB90" w14:textId="77777777" w:rsidR="003A1850" w:rsidRDefault="003A1850" w:rsidP="003A1850">
      <w:pPr>
        <w:spacing w:after="0" w:line="240" w:lineRule="auto"/>
        <w:jc w:val="both"/>
        <w:rPr>
          <w:rFonts w:ascii="黑体" w:eastAsia="黑体" w:hAnsi="黑体" w:hint="eastAsia"/>
          <w:color w:val="EE0000"/>
          <w:sz w:val="24"/>
        </w:rPr>
      </w:pPr>
    </w:p>
    <w:p w14:paraId="610DBF36" w14:textId="7D536A4E" w:rsidR="003A1850" w:rsidRPr="003A1850" w:rsidRDefault="003A1850" w:rsidP="003A1850">
      <w:pPr>
        <w:spacing w:after="0" w:line="240" w:lineRule="auto"/>
        <w:jc w:val="both"/>
        <w:rPr>
          <w:rFonts w:ascii="黑体" w:eastAsia="黑体" w:hAnsi="黑体"/>
          <w:color w:val="EE0000"/>
          <w:sz w:val="24"/>
        </w:rPr>
      </w:pPr>
      <w:r w:rsidRPr="003A1850">
        <w:rPr>
          <w:rFonts w:ascii="黑体" w:eastAsia="黑体" w:hAnsi="黑体"/>
          <w:color w:val="EE0000"/>
          <w:sz w:val="24"/>
        </w:rPr>
        <w:t>请报考者注意：</w:t>
      </w:r>
    </w:p>
    <w:p w14:paraId="676D5B6C" w14:textId="1D6E3CE4" w:rsidR="003A1850" w:rsidRPr="003A1850" w:rsidRDefault="003A1850" w:rsidP="003A1850">
      <w:pPr>
        <w:pStyle w:val="a9"/>
        <w:numPr>
          <w:ilvl w:val="0"/>
          <w:numId w:val="2"/>
        </w:numPr>
        <w:spacing w:after="0" w:line="240" w:lineRule="auto"/>
        <w:jc w:val="both"/>
        <w:rPr>
          <w:rFonts w:ascii="仿宋_GB2312" w:eastAsia="仿宋_GB2312" w:hAnsi="仿宋_GB2312"/>
          <w:sz w:val="24"/>
        </w:rPr>
      </w:pPr>
      <w:r w:rsidRPr="003A1850">
        <w:rPr>
          <w:rFonts w:ascii="仿宋_GB2312" w:eastAsia="仿宋_GB2312" w:hAnsi="仿宋_GB2312"/>
          <w:sz w:val="24"/>
        </w:rPr>
        <w:t>提前填写岗位编码、岗位名称及姓名。</w:t>
      </w:r>
    </w:p>
    <w:p w14:paraId="69593225" w14:textId="5ADFE528" w:rsidR="003A1850" w:rsidRPr="003A1850" w:rsidRDefault="003A1850" w:rsidP="003A1850">
      <w:pPr>
        <w:pStyle w:val="a9"/>
        <w:numPr>
          <w:ilvl w:val="0"/>
          <w:numId w:val="2"/>
        </w:numPr>
        <w:spacing w:after="0" w:line="240" w:lineRule="auto"/>
        <w:jc w:val="both"/>
        <w:rPr>
          <w:rFonts w:ascii="仿宋_GB2312" w:eastAsia="仿宋_GB2312" w:hAnsi="仿宋_GB2312"/>
          <w:sz w:val="24"/>
        </w:rPr>
      </w:pPr>
      <w:r w:rsidRPr="003A1850">
        <w:rPr>
          <w:rFonts w:ascii="仿宋_GB2312" w:eastAsia="仿宋_GB2312" w:hAnsi="仿宋_GB2312"/>
          <w:sz w:val="24"/>
        </w:rPr>
        <w:t>需提供材料</w:t>
      </w:r>
      <w:r w:rsidRPr="003A1850">
        <w:rPr>
          <w:rFonts w:ascii="仿宋_GB2312" w:eastAsia="仿宋_GB2312" w:hAnsi="仿宋_GB2312"/>
          <w:color w:val="EE0000"/>
          <w:sz w:val="24"/>
        </w:rPr>
        <w:t>原件</w:t>
      </w:r>
      <w:r w:rsidRPr="003A1850">
        <w:rPr>
          <w:rFonts w:ascii="仿宋_GB2312" w:eastAsia="仿宋_GB2312" w:hAnsi="仿宋_GB2312"/>
          <w:sz w:val="24"/>
        </w:rPr>
        <w:t>供审查人员</w:t>
      </w:r>
      <w:r w:rsidRPr="003A1850">
        <w:rPr>
          <w:rFonts w:ascii="仿宋_GB2312" w:eastAsia="仿宋_GB2312" w:hAnsi="仿宋_GB2312"/>
          <w:color w:val="EE0000"/>
          <w:sz w:val="24"/>
        </w:rPr>
        <w:t>验证</w:t>
      </w:r>
      <w:r w:rsidRPr="003A1850">
        <w:rPr>
          <w:rFonts w:ascii="仿宋_GB2312" w:eastAsia="仿宋_GB2312" w:hAnsi="仿宋_GB2312"/>
          <w:sz w:val="24"/>
        </w:rPr>
        <w:t>，并提供</w:t>
      </w:r>
      <w:r w:rsidRPr="003A1850">
        <w:rPr>
          <w:rFonts w:ascii="仿宋_GB2312" w:eastAsia="仿宋_GB2312" w:hAnsi="仿宋_GB2312"/>
          <w:color w:val="EE0000"/>
          <w:sz w:val="24"/>
        </w:rPr>
        <w:t>复印件</w:t>
      </w:r>
      <w:r w:rsidRPr="003A1850">
        <w:rPr>
          <w:rFonts w:ascii="仿宋_GB2312" w:eastAsia="仿宋_GB2312" w:hAnsi="仿宋_GB2312"/>
          <w:sz w:val="24"/>
        </w:rPr>
        <w:t>供资格复审单位留存（工作经历证明需提交原件）。</w:t>
      </w:r>
    </w:p>
    <w:p w14:paraId="1DE5B592" w14:textId="2363F3BF" w:rsidR="003A1850" w:rsidRPr="003A1850" w:rsidRDefault="003A1850" w:rsidP="003A1850">
      <w:pPr>
        <w:pStyle w:val="a9"/>
        <w:numPr>
          <w:ilvl w:val="0"/>
          <w:numId w:val="2"/>
        </w:numPr>
        <w:spacing w:after="0" w:line="240" w:lineRule="auto"/>
        <w:jc w:val="both"/>
        <w:rPr>
          <w:rFonts w:ascii="仿宋_GB2312" w:eastAsia="仿宋_GB2312" w:hAnsi="仿宋_GB2312"/>
          <w:sz w:val="24"/>
        </w:rPr>
      </w:pPr>
      <w:r w:rsidRPr="003A1850">
        <w:rPr>
          <w:rFonts w:ascii="仿宋_GB2312" w:eastAsia="仿宋_GB2312" w:hAnsi="仿宋_GB2312"/>
          <w:sz w:val="24"/>
        </w:rPr>
        <w:t>为提高审核效率，请</w:t>
      </w:r>
      <w:r w:rsidRPr="003A1850">
        <w:rPr>
          <w:rFonts w:ascii="仿宋_GB2312" w:eastAsia="仿宋_GB2312" w:hAnsi="仿宋_GB2312" w:hint="eastAsia"/>
          <w:color w:val="EE0000"/>
          <w:sz w:val="24"/>
        </w:rPr>
        <w:t>双面</w:t>
      </w:r>
      <w:r w:rsidRPr="003A1850">
        <w:rPr>
          <w:rFonts w:ascii="仿宋_GB2312" w:eastAsia="仿宋_GB2312" w:hAnsi="仿宋_GB2312"/>
          <w:color w:val="EE0000"/>
          <w:sz w:val="24"/>
        </w:rPr>
        <w:t>打印</w:t>
      </w:r>
      <w:r w:rsidRPr="003A1850">
        <w:rPr>
          <w:rFonts w:ascii="仿宋_GB2312" w:eastAsia="仿宋_GB2312" w:hAnsi="仿宋_GB2312"/>
          <w:sz w:val="24"/>
        </w:rPr>
        <w:t>本页作为封面，将所提供的材料按表中的顺序叠放，在各材料右上角用铅笔标注序号（1、2、3……），并用长尾夹固定成一册。</w:t>
      </w:r>
    </w:p>
    <w:p w14:paraId="10736CBF" w14:textId="22E6D5F2" w:rsidR="003A1850" w:rsidRPr="003A1850" w:rsidRDefault="003A1850" w:rsidP="003A1850">
      <w:pPr>
        <w:pStyle w:val="a9"/>
        <w:numPr>
          <w:ilvl w:val="0"/>
          <w:numId w:val="2"/>
        </w:numPr>
        <w:spacing w:after="0" w:line="240" w:lineRule="auto"/>
        <w:jc w:val="both"/>
        <w:rPr>
          <w:rFonts w:ascii="仿宋_GB2312" w:eastAsia="仿宋_GB2312" w:hAnsi="仿宋_GB2312"/>
          <w:sz w:val="24"/>
        </w:rPr>
      </w:pPr>
      <w:r w:rsidRPr="003A1850">
        <w:rPr>
          <w:rFonts w:ascii="仿宋_GB2312" w:eastAsia="仿宋_GB2312" w:hAnsi="仿宋_GB2312"/>
          <w:sz w:val="24"/>
        </w:rPr>
        <w:t>所提交的材料须齐全且保证真实，材料不齐或弄虚作假者，不予进入面试。</w:t>
      </w:r>
    </w:p>
    <w:p w14:paraId="371F9289" w14:textId="23F386F4" w:rsidR="003A1850" w:rsidRPr="003A1850" w:rsidRDefault="003A1850" w:rsidP="003A1850">
      <w:pPr>
        <w:pStyle w:val="a9"/>
        <w:numPr>
          <w:ilvl w:val="0"/>
          <w:numId w:val="2"/>
        </w:numPr>
        <w:spacing w:after="0" w:line="240" w:lineRule="auto"/>
        <w:jc w:val="both"/>
        <w:rPr>
          <w:rFonts w:ascii="仿宋_GB2312" w:eastAsia="仿宋_GB2312" w:hAnsi="仿宋_GB2312"/>
          <w:sz w:val="24"/>
        </w:rPr>
      </w:pPr>
      <w:r w:rsidRPr="003A1850">
        <w:rPr>
          <w:rFonts w:ascii="仿宋_GB2312" w:eastAsia="仿宋_GB2312" w:hAnsi="仿宋_GB2312"/>
          <w:sz w:val="24"/>
        </w:rPr>
        <w:t>资格复审只是对报考者提供材料的初步审查，最终以办理聘用手续前的备案审查结果为准，资格审查贯穿聘用全过程。</w:t>
      </w:r>
    </w:p>
    <w:p w14:paraId="51455F9F" w14:textId="15034DA4" w:rsidR="003A1850" w:rsidRPr="003A1850" w:rsidRDefault="003A1850" w:rsidP="003A1850">
      <w:pPr>
        <w:pStyle w:val="a9"/>
        <w:numPr>
          <w:ilvl w:val="0"/>
          <w:numId w:val="2"/>
        </w:numPr>
        <w:spacing w:after="0" w:line="240" w:lineRule="auto"/>
        <w:jc w:val="both"/>
        <w:rPr>
          <w:rFonts w:ascii="仿宋_GB2312" w:eastAsia="仿宋_GB2312" w:hAnsi="仿宋_GB2312"/>
          <w:sz w:val="24"/>
        </w:rPr>
      </w:pPr>
      <w:r w:rsidRPr="003A1850">
        <w:rPr>
          <w:rFonts w:ascii="仿宋_GB2312" w:eastAsia="仿宋_GB2312" w:hAnsi="仿宋_GB2312"/>
          <w:sz w:val="24"/>
        </w:rPr>
        <w:t>招聘的相关资格、工作经历等时间的计算均截至2025年6月10日。</w:t>
      </w:r>
    </w:p>
    <w:p w14:paraId="4F8B23A4" w14:textId="220DD873" w:rsidR="0037094D" w:rsidRPr="003A1850" w:rsidRDefault="003A1850" w:rsidP="003A1850">
      <w:pPr>
        <w:pStyle w:val="a9"/>
        <w:numPr>
          <w:ilvl w:val="0"/>
          <w:numId w:val="2"/>
        </w:numPr>
        <w:spacing w:after="0" w:line="240" w:lineRule="auto"/>
        <w:jc w:val="both"/>
        <w:rPr>
          <w:rFonts w:ascii="仿宋_GB2312" w:eastAsia="仿宋_GB2312" w:hAnsi="仿宋_GB2312" w:hint="eastAsia"/>
          <w:sz w:val="24"/>
        </w:rPr>
      </w:pPr>
      <w:r w:rsidRPr="003A1850">
        <w:rPr>
          <w:rFonts w:ascii="仿宋_GB2312" w:eastAsia="仿宋_GB2312" w:hAnsi="仿宋_GB2312"/>
          <w:sz w:val="24"/>
        </w:rPr>
        <w:t>本清单为材料准备参考，具体材料的要求及未尽事宜以《深圳市市属公办中小学2025年6月公开招聘教师公告》为准。</w:t>
      </w:r>
    </w:p>
    <w:sectPr w:rsidR="0037094D" w:rsidRPr="003A18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1" w:csb1="00000000"/>
  </w:font>
  <w:font w:name="仿宋_GB2312">
    <w:panose1 w:val="02010609030101010101"/>
    <w:charset w:val="86"/>
    <w:family w:val="modern"/>
    <w:pitch w:val="fixed"/>
    <w:sig w:usb0="00000001" w:usb1="080E0000" w:usb2="00000010" w:usb3="00000000" w:csb0="00040001" w:csb1="00000000"/>
  </w:font>
  <w:font w:name="KaiTi_GB2312">
    <w:panose1 w:val="02010609030101010101"/>
    <w:charset w:val="86"/>
    <w:family w:val="modern"/>
    <w:pitch w:val="fixed"/>
    <w:sig w:usb0="00000001" w:usb1="080E0000" w:usb2="00000010"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F58C7"/>
    <w:multiLevelType w:val="hybridMultilevel"/>
    <w:tmpl w:val="F306F194"/>
    <w:lvl w:ilvl="0" w:tplc="6D9A2FE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79103751"/>
    <w:multiLevelType w:val="hybridMultilevel"/>
    <w:tmpl w:val="95B02E4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65792683">
    <w:abstractNumId w:val="1"/>
  </w:num>
  <w:num w:numId="2" w16cid:durableId="1531993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4FE"/>
    <w:rsid w:val="000E54FE"/>
    <w:rsid w:val="0037094D"/>
    <w:rsid w:val="003A1850"/>
    <w:rsid w:val="003F2FE5"/>
    <w:rsid w:val="004918D8"/>
    <w:rsid w:val="00A654C9"/>
    <w:rsid w:val="00A86E82"/>
    <w:rsid w:val="00AE4F0E"/>
    <w:rsid w:val="00B56D51"/>
    <w:rsid w:val="00B615B0"/>
    <w:rsid w:val="00D07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B9DE60C"/>
  <w15:chartTrackingRefBased/>
  <w15:docId w15:val="{6BD061BF-F488-054C-A728-62CC9726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4F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E54F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E54F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E54F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E54FE"/>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0E54FE"/>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E54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4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4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4F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E54F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E54F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E54FE"/>
    <w:rPr>
      <w:rFonts w:cstheme="majorBidi"/>
      <w:color w:val="0F4761" w:themeColor="accent1" w:themeShade="BF"/>
      <w:sz w:val="28"/>
      <w:szCs w:val="28"/>
    </w:rPr>
  </w:style>
  <w:style w:type="character" w:customStyle="1" w:styleId="50">
    <w:name w:val="标题 5 字符"/>
    <w:basedOn w:val="a0"/>
    <w:link w:val="5"/>
    <w:uiPriority w:val="9"/>
    <w:semiHidden/>
    <w:rsid w:val="000E54FE"/>
    <w:rPr>
      <w:rFonts w:cstheme="majorBidi"/>
      <w:color w:val="0F4761" w:themeColor="accent1" w:themeShade="BF"/>
      <w:sz w:val="24"/>
    </w:rPr>
  </w:style>
  <w:style w:type="character" w:customStyle="1" w:styleId="60">
    <w:name w:val="标题 6 字符"/>
    <w:basedOn w:val="a0"/>
    <w:link w:val="6"/>
    <w:uiPriority w:val="9"/>
    <w:semiHidden/>
    <w:rsid w:val="000E54FE"/>
    <w:rPr>
      <w:rFonts w:cstheme="majorBidi"/>
      <w:b/>
      <w:bCs/>
      <w:color w:val="0F4761" w:themeColor="accent1" w:themeShade="BF"/>
    </w:rPr>
  </w:style>
  <w:style w:type="character" w:customStyle="1" w:styleId="70">
    <w:name w:val="标题 7 字符"/>
    <w:basedOn w:val="a0"/>
    <w:link w:val="7"/>
    <w:uiPriority w:val="9"/>
    <w:semiHidden/>
    <w:rsid w:val="000E54FE"/>
    <w:rPr>
      <w:rFonts w:cstheme="majorBidi"/>
      <w:b/>
      <w:bCs/>
      <w:color w:val="595959" w:themeColor="text1" w:themeTint="A6"/>
    </w:rPr>
  </w:style>
  <w:style w:type="character" w:customStyle="1" w:styleId="80">
    <w:name w:val="标题 8 字符"/>
    <w:basedOn w:val="a0"/>
    <w:link w:val="8"/>
    <w:uiPriority w:val="9"/>
    <w:semiHidden/>
    <w:rsid w:val="000E54FE"/>
    <w:rPr>
      <w:rFonts w:cstheme="majorBidi"/>
      <w:color w:val="595959" w:themeColor="text1" w:themeTint="A6"/>
    </w:rPr>
  </w:style>
  <w:style w:type="character" w:customStyle="1" w:styleId="90">
    <w:name w:val="标题 9 字符"/>
    <w:basedOn w:val="a0"/>
    <w:link w:val="9"/>
    <w:uiPriority w:val="9"/>
    <w:semiHidden/>
    <w:rsid w:val="000E54FE"/>
    <w:rPr>
      <w:rFonts w:eastAsiaTheme="majorEastAsia" w:cstheme="majorBidi"/>
      <w:color w:val="595959" w:themeColor="text1" w:themeTint="A6"/>
    </w:rPr>
  </w:style>
  <w:style w:type="paragraph" w:styleId="a3">
    <w:name w:val="Title"/>
    <w:basedOn w:val="a"/>
    <w:next w:val="a"/>
    <w:link w:val="a4"/>
    <w:uiPriority w:val="10"/>
    <w:qFormat/>
    <w:rsid w:val="000E54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4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4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4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4FE"/>
    <w:pPr>
      <w:spacing w:before="160"/>
      <w:jc w:val="center"/>
    </w:pPr>
    <w:rPr>
      <w:i/>
      <w:iCs/>
      <w:color w:val="404040" w:themeColor="text1" w:themeTint="BF"/>
    </w:rPr>
  </w:style>
  <w:style w:type="character" w:customStyle="1" w:styleId="a8">
    <w:name w:val="引用 字符"/>
    <w:basedOn w:val="a0"/>
    <w:link w:val="a7"/>
    <w:uiPriority w:val="29"/>
    <w:rsid w:val="000E54FE"/>
    <w:rPr>
      <w:i/>
      <w:iCs/>
      <w:color w:val="404040" w:themeColor="text1" w:themeTint="BF"/>
    </w:rPr>
  </w:style>
  <w:style w:type="paragraph" w:styleId="a9">
    <w:name w:val="List Paragraph"/>
    <w:basedOn w:val="a"/>
    <w:uiPriority w:val="34"/>
    <w:qFormat/>
    <w:rsid w:val="000E54FE"/>
    <w:pPr>
      <w:ind w:left="720"/>
      <w:contextualSpacing/>
    </w:pPr>
  </w:style>
  <w:style w:type="character" w:styleId="aa">
    <w:name w:val="Intense Emphasis"/>
    <w:basedOn w:val="a0"/>
    <w:uiPriority w:val="21"/>
    <w:qFormat/>
    <w:rsid w:val="000E54FE"/>
    <w:rPr>
      <w:i/>
      <w:iCs/>
      <w:color w:val="0F4761" w:themeColor="accent1" w:themeShade="BF"/>
    </w:rPr>
  </w:style>
  <w:style w:type="paragraph" w:styleId="ab">
    <w:name w:val="Intense Quote"/>
    <w:basedOn w:val="a"/>
    <w:next w:val="a"/>
    <w:link w:val="ac"/>
    <w:uiPriority w:val="30"/>
    <w:qFormat/>
    <w:rsid w:val="000E54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E54FE"/>
    <w:rPr>
      <w:i/>
      <w:iCs/>
      <w:color w:val="0F4761" w:themeColor="accent1" w:themeShade="BF"/>
    </w:rPr>
  </w:style>
  <w:style w:type="character" w:styleId="ad">
    <w:name w:val="Intense Reference"/>
    <w:basedOn w:val="a0"/>
    <w:uiPriority w:val="32"/>
    <w:qFormat/>
    <w:rsid w:val="000E54FE"/>
    <w:rPr>
      <w:b/>
      <w:bCs/>
      <w:smallCaps/>
      <w:color w:val="0F4761" w:themeColor="accent1" w:themeShade="BF"/>
      <w:spacing w:val="5"/>
    </w:rPr>
  </w:style>
  <w:style w:type="paragraph" w:styleId="ae">
    <w:name w:val="Body Text Indent"/>
    <w:basedOn w:val="a"/>
    <w:link w:val="af"/>
    <w:uiPriority w:val="99"/>
    <w:semiHidden/>
    <w:unhideWhenUsed/>
    <w:rsid w:val="0037094D"/>
    <w:pPr>
      <w:spacing w:after="0" w:line="240" w:lineRule="auto"/>
      <w:ind w:firstLine="627"/>
      <w:jc w:val="both"/>
    </w:pPr>
    <w:rPr>
      <w:rFonts w:ascii="Times New Roman" w:eastAsia="宋体" w:hAnsi="Times New Roman" w:cs="Times New Roman"/>
      <w:sz w:val="21"/>
      <w:szCs w:val="21"/>
      <w14:ligatures w14:val="none"/>
    </w:rPr>
  </w:style>
  <w:style w:type="character" w:customStyle="1" w:styleId="af">
    <w:name w:val="正文文本缩进 字符"/>
    <w:basedOn w:val="a0"/>
    <w:link w:val="ae"/>
    <w:uiPriority w:val="99"/>
    <w:semiHidden/>
    <w:rsid w:val="0037094D"/>
    <w:rPr>
      <w:rFonts w:ascii="Times New Roman" w:eastAsia="宋体" w:hAnsi="Times New Roman" w:cs="Times New Roman"/>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家宁 盛</dc:creator>
  <cp:keywords/>
  <dc:description/>
  <cp:lastModifiedBy>家宁 盛</cp:lastModifiedBy>
  <cp:revision>3</cp:revision>
  <dcterms:created xsi:type="dcterms:W3CDTF">2025-08-06T10:35:00Z</dcterms:created>
  <dcterms:modified xsi:type="dcterms:W3CDTF">2025-08-06T11:32:00Z</dcterms:modified>
</cp:coreProperties>
</file>