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D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11897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Style w:val="5"/>
          <w:bdr w:val="none" w:color="auto" w:sz="0" w:space="0"/>
        </w:rPr>
        <w:t>招聘岗位</w:t>
      </w:r>
      <w:r>
        <w:rPr>
          <w:rStyle w:val="5"/>
          <w:rFonts w:hint="eastAsia"/>
          <w:bdr w:val="none" w:color="auto" w:sz="0" w:space="0"/>
          <w:lang w:eastAsia="zh-CN"/>
        </w:rPr>
        <w:t>：</w:t>
      </w:r>
    </w:p>
    <w:p w14:paraId="2B31B5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1.高中校区：</w:t>
      </w:r>
    </w:p>
    <w:p w14:paraId="666C5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会计1名。</w:t>
      </w:r>
    </w:p>
    <w:p w14:paraId="2D3BA3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2.西校区</w:t>
      </w:r>
    </w:p>
    <w:p w14:paraId="1D4393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初中语文教师1名、初中生物教师1名。</w:t>
      </w:r>
    </w:p>
    <w:p w14:paraId="3E73AC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3.南校区（银川市第二十六中学）</w:t>
      </w:r>
    </w:p>
    <w:p w14:paraId="25DA3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初中语文教师1名、初中数学教师1名、初中英语教师1名、初中体育教师1名。</w:t>
      </w:r>
    </w:p>
    <w:p w14:paraId="1C507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4.北校区（银川市第四十中学）</w:t>
      </w:r>
    </w:p>
    <w:p w14:paraId="14D71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z w:val="25"/>
          <w:szCs w:val="25"/>
          <w:bdr w:val="none" w:color="auto" w:sz="0" w:space="0"/>
        </w:rPr>
        <w:t>初中语文教师1名、初中数学老师1名、初中道德与法治教师1名。</w:t>
      </w:r>
    </w:p>
    <w:p w14:paraId="7330C5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2025-08-06T07:46:32Z</dcterms:created>
  <dc:creator>admin</dc:creator>
  <cp:lastModifiedBy>王老师</cp:lastModifiedBy>
  <dcterms:modified xsi:type="dcterms:W3CDTF">2025-08-06T07:46:40Z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573656CE03D04E0D94EDAFA0D0120D0A_12</vt:lpwstr>
  </property>
</Properties>
</file>