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0FD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default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lang w:val="en-US" w:eastAsia="zh-CN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济南高新区海川中学教师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  <w:lang w:val="en-US" w:eastAsia="zh-CN"/>
        </w:rPr>
        <w:t>招聘岗位</w:t>
      </w:r>
    </w:p>
    <w:bookmarkEnd w:id="0"/>
    <w:p w14:paraId="1F6948D3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right="0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1AE93B5F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</w:rPr>
        <w:t>初中教师岗：</w:t>
      </w: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语文、物理学科教师。</w:t>
      </w:r>
    </w:p>
    <w:p w14:paraId="23238A15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5D8C9884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</w:rPr>
        <w:t>奥赛教练岗：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数学、物理、化学、生物各学科奥赛教练。</w:t>
      </w:r>
    </w:p>
    <w:p w14:paraId="4326F6C6">
      <w:pPr>
        <w:rPr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837B0"/>
    <w:rsid w:val="6E28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2025-08-06T02:45:00Z</dcterms:created>
  <dc:creator>可乐</dc:creator>
  <cp:lastModifiedBy>可乐</cp:lastModifiedBy>
  <dcterms:modified xsi:type="dcterms:W3CDTF">2025-08-06T02:46:20Z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9DC07E781C3845559414AAF755B239D7_11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