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720"/>
        <w:jc w:val="center"/>
        <w:rPr>
          <w:rFonts w:ascii="方正小标宋简体" w:eastAsia="方正小标宋简体" w:hAnsiTheme="minorEastAsia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inorEastAsia"/>
          <w:sz w:val="36"/>
          <w:szCs w:val="36"/>
        </w:rPr>
        <w:t>202</w:t>
      </w:r>
      <w:r>
        <w:rPr>
          <w:rFonts w:ascii="方正小标宋简体" w:eastAsia="方正小标宋简体" w:hAnsiTheme="minorEastAsia"/>
          <w:sz w:val="36"/>
          <w:szCs w:val="36"/>
        </w:rPr>
        <w:t>5</w:t>
      </w:r>
      <w:r>
        <w:rPr>
          <w:rFonts w:hint="eastAsia" w:ascii="方正小标宋简体" w:eastAsia="方正小标宋简体" w:hAnsiTheme="minorEastAsia"/>
          <w:sz w:val="36"/>
          <w:szCs w:val="36"/>
        </w:rPr>
        <w:t>年晋中市特岗教师招聘面试使用教材</w:t>
      </w:r>
    </w:p>
    <w:bookmarkEnd w:id="0"/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1280" w:firstLineChars="4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1.小学各科教材版本（</w:t>
      </w:r>
      <w:r>
        <w:rPr>
          <w:rFonts w:ascii="黑体" w:hAnsi="黑体" w:eastAsia="黑体"/>
          <w:sz w:val="32"/>
          <w:szCs w:val="32"/>
        </w:rPr>
        <w:t>5-</w:t>
      </w:r>
      <w:r>
        <w:rPr>
          <w:rFonts w:hint="eastAsia" w:ascii="黑体" w:hAnsi="黑体" w:eastAsia="黑体"/>
          <w:sz w:val="32"/>
          <w:szCs w:val="32"/>
        </w:rPr>
        <w:t>6年级）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道德与法治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人民教育出版社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美术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    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湖南美术出版社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数学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    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人民教育出版社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体育与健康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人民教育出版社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心理健康教育</w:t>
      </w:r>
      <w:r>
        <w:rPr>
          <w:rFonts w:asciiTheme="minorEastAsia" w:hAnsiTheme="minorEastAsia"/>
          <w:color w:val="FF0000"/>
          <w:sz w:val="32"/>
          <w:szCs w:val="32"/>
        </w:rPr>
        <w:t xml:space="preserve"> 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人民教育出版社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音乐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    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湖南文艺出版社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英语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    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外语教学与研究出版社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语文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    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人民教育出版社</w:t>
      </w:r>
    </w:p>
    <w:p>
      <w:pPr>
        <w:spacing w:line="520" w:lineRule="exact"/>
        <w:ind w:firstLine="1280" w:firstLineChars="4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2.初中各科教材版本（</w:t>
      </w:r>
      <w:r>
        <w:rPr>
          <w:rFonts w:ascii="黑体" w:hAnsi="黑体" w:eastAsia="黑体"/>
          <w:sz w:val="32"/>
          <w:szCs w:val="32"/>
        </w:rPr>
        <w:t>8-9</w:t>
      </w:r>
      <w:r>
        <w:rPr>
          <w:rFonts w:hint="eastAsia" w:ascii="黑体" w:hAnsi="黑体" w:eastAsia="黑体"/>
          <w:sz w:val="32"/>
          <w:szCs w:val="32"/>
        </w:rPr>
        <w:t>年级）：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道德与法治   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人民教育出版社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地理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    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湖南教育出版社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化学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    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人民教育出版社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历史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    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人民教育出版社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美术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湖南美术出版社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生物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  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人民教育出版社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数学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    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北京师范大学出版社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体育与健康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 xml:space="preserve"> 人民教育出版社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心理健康教育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 人民教育出版社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英语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  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人民教育出版社</w:t>
      </w:r>
    </w:p>
    <w:p>
      <w:pPr>
        <w:spacing w:line="520" w:lineRule="exact"/>
        <w:ind w:firstLine="1280" w:firstLineChars="4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语文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  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人民教育出版社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12"/>
    <w:rsid w:val="0028241F"/>
    <w:rsid w:val="003B245A"/>
    <w:rsid w:val="005F2744"/>
    <w:rsid w:val="0070260F"/>
    <w:rsid w:val="00900512"/>
    <w:rsid w:val="00B3739E"/>
    <w:rsid w:val="00BD01D9"/>
    <w:rsid w:val="00D25BC7"/>
    <w:rsid w:val="193F0D14"/>
    <w:rsid w:val="19AC7E16"/>
    <w:rsid w:val="1C444606"/>
    <w:rsid w:val="23473BBB"/>
    <w:rsid w:val="2520637C"/>
    <w:rsid w:val="2BE37DC1"/>
    <w:rsid w:val="2D6C35EF"/>
    <w:rsid w:val="3DB60767"/>
    <w:rsid w:val="3EBA0391"/>
    <w:rsid w:val="44301426"/>
    <w:rsid w:val="45096089"/>
    <w:rsid w:val="4EDA62DC"/>
    <w:rsid w:val="6FA0531B"/>
    <w:rsid w:val="71FB08EC"/>
    <w:rsid w:val="7AA82682"/>
    <w:rsid w:val="7AB37B04"/>
    <w:rsid w:val="7DE52FE0"/>
    <w:rsid w:val="7EE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2024-07-03T13:41:00Z</dcterms:created>
  <dc:creator>ntko</dc:creator>
  <cp:lastModifiedBy> </cp:lastModifiedBy>
  <cp:lastPrinted>2025-07-24T08:54:00Z</cp:lastPrinted>
  <dcterms:modified xsi:type="dcterms:W3CDTF">2025-07-31T02:35:20Z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6234916ACC3B4403B4D686B7FBF6D981</vt:lpwstr>
  </property>
  <property fmtid="{D5CDD505-2E9C-101B-9397-08002B2CF9AE}" pid="4" name="KSOTemplateDocerSaveRecord">
    <vt:lpwstr>eyJoZGlkIjoiZWIyNTZhMTRmZWQ3YWMxZjBlY2ZlNGRmZjdmNzk3OGYifQ==</vt:lpwstr>
  </property>
</Properties>
</file>