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岳阳市岳阳楼区、屈原管理区、临湘市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、云溪区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公办学校2025年集中公开招聘中小学教师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试讲参考用书和实际操作能力测试项目</w:t>
      </w:r>
    </w:p>
    <w:p>
      <w:pPr>
        <w:jc w:val="center"/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616"/>
        <w:gridCol w:w="1874"/>
        <w:gridCol w:w="4163"/>
        <w:gridCol w:w="4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试讲参考用书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湖南教育出版社（2024）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教科版（2024）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七年级中国历史上-下册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体育与健康七年级、八年级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初中心理健康教育教师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七年级上-</w:t>
            </w:r>
            <w:bookmarkStart w:id="0" w:name="_GoBack"/>
            <w:bookmarkEnd w:id="0"/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湖南省科学技术出版社（2025）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普通高中语文（必修上、下册）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人教部编版（2019）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普通高中数学（必修1-2册）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人教A版（2019）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普通高中英语（必修1-2册）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译林版（2019）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普通高中物理（必修1-2册）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普通高中化学（必修1-2册）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普通高中生物学（必修1-2册）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普通高中思想政治（必修1-2册）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教育部统编版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中外历史纲要上、下册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人教部编版（2019）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普通高中地理（必修1-2册）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湖南教育出版社（2019）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体育与健康必修全一册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高中心理健康教育教师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高一下册、高二下册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湖南省科学技术出版社（2025）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一年级（全一册）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三年级（全一册）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人民教育出版社（一年级2024；三年级2025）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美术（七年级上册、七年级下册、八年级上册、八年级下册、九年级上册、九年级下册）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湖南美术出版社（七上、七下、八下、九下2012版；八上、九上2013版）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美术（七年级上册、七年级下册、八年级上册、八年级下册、九年级上册、九年级下册）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湖南美术出版社（七上、七下、八下、九下2012版；八上、九上2023版）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音乐（七年级上册、七年级下册、八年级上册、八年级下册、九年级上册、九年级下册）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湖南文艺出版社（七上、七下2024版；八下、九上2014版；八上2013版；九下2015版）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-简" w:hAnsi="方正仿宋-简" w:eastAsia="方正仿宋-简" w:cs="方正仿宋-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音乐（七年级上册、七年级下册、八年级上册、八年级下册、九年级上册、九年级下册）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湖南文艺出版社（七上、七下2024版；八下、九上2014版；八上2013版；九下2015版）</w:t>
            </w:r>
          </w:p>
        </w:tc>
      </w:tr>
    </w:tbl>
    <w:p>
      <w:pPr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岳阳市岳阳楼区、屈原管理区、临湘市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、云溪区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公办学校2025年集中公开招聘中小学教师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试讲参考用书和实际操作能力测试项目</w:t>
      </w:r>
    </w:p>
    <w:tbl>
      <w:tblPr>
        <w:tblStyle w:val="5"/>
        <w:tblW w:w="492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1988"/>
        <w:gridCol w:w="9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96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实操项目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初中体育教师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初中体育教师A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初中体育教师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高中体育教师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跳绳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受试者将绳的长短调至适宜长度，先试跳，听到开始信号后开始跳绳，动作规格为正摇双脚跳绳，每跳跃一次且摇绳一回环，计为一次。听到结束信号后停止，电子测试仪自动记录受试者1分钟内的跳绳次数。单位为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立定跳远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受试者两脚自然分开站立，站在起跳线后，脚尖不得踩线。两脚原地同时起跳，不得垫步、连跳、后退、跨出测试垫。电子测试仪自动丈量起跳线后缘至最近着地点后垂直距离。每人测跳三次，记录成绩最好的一次。以厘米为单位，不计小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50米跑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1.采用分道跑的方法进行考试，考试场地按田径运动竞赛规则的规定进行设置。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red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2.起跑必须采用蹲踞式，使用手动或电动计时设备计取成绩，最小计量单位是1/100秒，参照评分标准换算成得分。（如采用手动计时，需用秒表3块同时计时，取平均时长）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3.参照最新田径竞赛规则执行。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4.每组考试人数一般不超过6人。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小学体育教师（篮球方向）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初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中体育教师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（篮球方向）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高中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体育教师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（篮球方向）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助跑摸高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测试两次取最好成绩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投篮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以篮圈垂直投影中心点为圆心，至罚球线的距离为半径画弧；受试者弧线外5个固定点投篮。受试者在弧线外开始投篮，同时开始计时，投篮后自己抢篮板球，再运球至弧线外定点投篮，连续依次在5个点投篮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分钟，每人两次机会，取一次最好成绩。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多种变相运球上篮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669290</wp:posOffset>
                  </wp:positionV>
                  <wp:extent cx="3002280" cy="1633220"/>
                  <wp:effectExtent l="0" t="0" r="7620" b="5080"/>
                  <wp:wrapSquare wrapText="bothSides"/>
                  <wp:docPr id="3" name="图片 3" descr="1592208945(1)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92208945(1)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考生在球场端线中点站立，面向前场，用右手运球至①处，以考生起动跑开始计时，在①处做背后运球变向，换左手向②处运球，至②处做左手后转身运球变向，换右手运球至③处，右手跨下运球后右手上篮。球中篮后方可用左手运球返回③处，做背后运球，换右手运球至②处做右手后转身运球变向，运球至①处左手跨下运球后左手上篮，回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起点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 xml:space="preserve">处停表。篮球场地上的标志①、②、③为以40厘米为半径的圆圈，①、③到端线的距离为6米、到边线的距离为2米。②在中线上并到中圈中心距离为2米。要求考生在考试时必须任意一脚踩到圆圈线或圆圈内地面，方可变向，未踩到加一秒；运球上篮时球须投中，投不进必须进行补中方可返回。原则考生左右手各上篮一次，若违反规则，错一次加1秒。每人测试两次，记最好一次成绩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3" w:hRule="atLeast"/>
        </w:trPr>
        <w:tc>
          <w:tcPr>
            <w:tcW w:w="96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初（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中体育教师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（足球方向）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颠球；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定位球传准；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运球绕杆射门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；4.从以上三个技能项目中抽签确定一项进行讲解示范教学。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连续颠球有效部位为脚背正面、脚内侧、脚外侧、大腿、头、肩、胸等 7 个部位，连续颠球为有效球。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场地以 0 为圆心，分别以 2 米、3 米、4 米为半径，画出 3 个不同半径的同心圆。 圆心处插上一根 0.5 米高并系有彩色小旗的标志杆，作为传准目标。以 25 米 ( 男生 )、 20 米 ( 女生 ) 长为半径，从圆心向任何方向画一个 5 米长的弧为传球限制线。</w:t>
            </w:r>
            <w:r>
              <w:rPr>
                <w:position w:val="-46"/>
              </w:rPr>
              <w:drawing>
                <wp:inline distT="0" distB="0" distL="0" distR="0">
                  <wp:extent cx="2201545" cy="990600"/>
                  <wp:effectExtent l="0" t="0" r="8255" b="0"/>
                  <wp:docPr id="11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4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罚球区线中点处，画一条 20 米长的垂直线，距罚球区线之远端为起点。距罚球 区线 2 米处起，沿 20 米垂线插置标杆 8 根，每根杆距离为 2 米，第 8 根杆距离起点 4 米， 起点线长度为 4 米，垂直并相交于 20 米线。标杆垂直于地面稳定摆放，且标杆高不 低于 1.5 米。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position w:val="-45"/>
                <w:highlight w:val="none"/>
              </w:rPr>
              <w:drawing>
                <wp:inline distT="0" distB="0" distL="0" distR="0">
                  <wp:extent cx="2186305" cy="703580"/>
                  <wp:effectExtent l="0" t="0" r="4445" b="1270"/>
                  <wp:docPr id="12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70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时间控制在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3-5分钟；要求讲解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简明、生动、正确运用专业术语；示范正确、规范、位置适宜；示范与讲解有机结合。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初中体育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教师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（排球方向）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排球对墙传球垫球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192405</wp:posOffset>
                  </wp:positionV>
                  <wp:extent cx="1976755" cy="1389380"/>
                  <wp:effectExtent l="0" t="0" r="4445" b="1270"/>
                  <wp:wrapThrough wrapText="bothSides">
                    <wp:wrapPolygon>
                      <wp:start x="0" y="0"/>
                      <wp:lineTo x="0" y="21324"/>
                      <wp:lineTo x="21440" y="21324"/>
                      <wp:lineTo x="21440" y="0"/>
                      <wp:lineTo x="0" y="0"/>
                    </wp:wrapPolygon>
                  </wp:wrapThrough>
                  <wp:docPr id="8" name="图片 8" descr="175335598799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753355987998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如图，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考生持球于线后，向上抛起传球于墻上目标。先传一个球，后垫一个球，然后连续交替进行。传球、垫球各20个，总数为40个。要求将球传、垫到圆圈内（球压线为好球），方可得分，未传、垫球入圆圈内每次扣1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助跑摸高</w:t>
            </w:r>
          </w:p>
        </w:tc>
        <w:tc>
          <w:tcPr>
            <w:tcW w:w="9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测试两次取最好成绩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扣球技术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如图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，在四号位连续扣近网高抛球4次，要求分别将球扣在A、B区内各2次。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369570</wp:posOffset>
                  </wp:positionV>
                  <wp:extent cx="2718435" cy="1543050"/>
                  <wp:effectExtent l="0" t="0" r="5715" b="0"/>
                  <wp:wrapThrough wrapText="bothSides">
                    <wp:wrapPolygon>
                      <wp:start x="0" y="0"/>
                      <wp:lineTo x="0" y="21333"/>
                      <wp:lineTo x="21494" y="21333"/>
                      <wp:lineTo x="21494" y="0"/>
                      <wp:lineTo x="0" y="0"/>
                    </wp:wrapPolygon>
                  </wp:wrapThrough>
                  <wp:docPr id="10" name="图片 10" descr="175335713452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753357134524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43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6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初中美术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教师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静物素描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 测试形式：现场素描（考场安排组合静物）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2.工具要求：自备材料和工具，禁止使用定画液及其他辅助工具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 测试时间：45分钟（含观察准备时间）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 画幅规格：8开素描纸（考场统一提供）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初中音乐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教师</w:t>
            </w: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电钢琴弹唱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考生自选歌曲，自弹自唱，准备时间1分钟，限时3分钟。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才艺展示</w:t>
            </w:r>
          </w:p>
        </w:tc>
        <w:tc>
          <w:tcPr>
            <w:tcW w:w="33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考生自选才艺展示，除钢琴外需自带设备，若需要配乐由考生自行准备u盘。准备时间2分钟，才艺展示时间3分钟。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-简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239"/>
      <w:rPr>
        <w:rFonts w:ascii="Times New Roman" w:hAnsi="Times New Roman" w:eastAsia="Times New Roman" w:cs="Times New Roman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762115"/>
    <w:multiLevelType w:val="singleLevel"/>
    <w:tmpl w:val="687621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9564A"/>
    <w:rsid w:val="19FA0AD8"/>
    <w:rsid w:val="1C7F9F24"/>
    <w:rsid w:val="33FF65F4"/>
    <w:rsid w:val="3D9FB54C"/>
    <w:rsid w:val="3EBC5567"/>
    <w:rsid w:val="5FF72871"/>
    <w:rsid w:val="62F8B32E"/>
    <w:rsid w:val="697D794A"/>
    <w:rsid w:val="6CCD5042"/>
    <w:rsid w:val="79E79EFA"/>
    <w:rsid w:val="7FE7B5CA"/>
    <w:rsid w:val="9A7F2995"/>
    <w:rsid w:val="B21728A3"/>
    <w:rsid w:val="B7BF1B8F"/>
    <w:rsid w:val="DDFEA32B"/>
    <w:rsid w:val="E7BDBC0B"/>
    <w:rsid w:val="EBBDB70D"/>
    <w:rsid w:val="FEDFA487"/>
    <w:rsid w:val="FEFEAE2B"/>
    <w:rsid w:val="FF5E2B41"/>
    <w:rsid w:val="FFB92744"/>
    <w:rsid w:val="FFF7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default" w:ascii="Segoe UI" w:hAnsi="Segoe UI" w:eastAsia="Segoe UI" w:cs="Segoe UI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NormalCharacter"/>
    <w:qFormat/>
    <w:uiPriority w:val="99"/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157</Words>
  <Characters>184</Characters>
  <Lines>0</Lines>
  <Paragraphs>0</Paragraphs>
  <TotalTime>1</TotalTime>
  <ScaleCrop>false</ScaleCrop>
  <LinksUpToDate>false</LinksUpToDate>
  <CharactersWithSpaces>185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2025-07-17T11:30:00Z</dcterms:created>
  <dc:creator>付代鑫</dc:creator>
  <cp:lastModifiedBy>xjkp</cp:lastModifiedBy>
  <cp:lastPrinted>2025-07-27T20:08:00Z</cp:lastPrinted>
  <dcterms:modified xsi:type="dcterms:W3CDTF">2025-07-26T21:03:56Z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eyJoZGlkIjoiMmIzYjZlNGVjNGJmZDIxMmExYjE4Njg0NDRiOTI3OTYiLCJ1c2VySWQiOiIyNTM2ODExNDcifQ==</vt:lpwstr>
  </property>
  <property fmtid="{D5CDD505-2E9C-101B-9397-08002B2CF9AE}" pid="4" name="ICV">
    <vt:lpwstr>ED73AD8FC67F4495AD402950C130C4B0_12</vt:lpwstr>
  </property>
</Properties>
</file>