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9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Style w:val="6"/>
          <w:rFonts w:hint="default" w:ascii="仿宋" w:hAnsi="仿宋" w:eastAsia="仿宋" w:cs="仿宋"/>
          <w:b w:val="0"/>
          <w:bCs/>
          <w:sz w:val="32"/>
          <w:szCs w:val="32"/>
          <w:lang w:val="en-US" w:eastAsia="zh-CN"/>
        </w:rPr>
      </w:pPr>
      <w:r>
        <w:rPr>
          <w:rStyle w:val="6"/>
          <w:rFonts w:hint="eastAsia" w:ascii="仿宋" w:hAnsi="仿宋" w:eastAsia="仿宋" w:cs="仿宋"/>
          <w:b w:val="0"/>
          <w:bCs/>
          <w:sz w:val="32"/>
          <w:szCs w:val="32"/>
          <w:lang w:val="en-US" w:eastAsia="zh-CN"/>
        </w:rPr>
        <w:t>附件3</w:t>
      </w:r>
    </w:p>
    <w:p w14:paraId="4E9B0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天全县城区第一完全小学</w:t>
      </w:r>
    </w:p>
    <w:p w14:paraId="0717C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3ECAF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7AD308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08D47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14:paraId="5CB6F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14:paraId="5457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F588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14:paraId="3387E5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14:paraId="700F3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14:paraId="4DC8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AFCC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793" w:type="dxa"/>
            <w:noWrap w:val="0"/>
            <w:vAlign w:val="center"/>
          </w:tcPr>
          <w:p w14:paraId="55042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restart"/>
            <w:noWrap w:val="0"/>
            <w:vAlign w:val="center"/>
          </w:tcPr>
          <w:p w14:paraId="1AD03B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岗位不限</w:t>
            </w:r>
          </w:p>
        </w:tc>
      </w:tr>
      <w:tr w14:paraId="7425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BF9D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14:paraId="014718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6B3A1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p>
        </w:tc>
      </w:tr>
      <w:tr w14:paraId="210A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410C6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14:paraId="437EC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vMerge w:val="continue"/>
            <w:noWrap w:val="0"/>
            <w:vAlign w:val="center"/>
          </w:tcPr>
          <w:p w14:paraId="42728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p>
        </w:tc>
      </w:tr>
      <w:tr w14:paraId="3F2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E281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科学</w:t>
            </w:r>
          </w:p>
        </w:tc>
        <w:tc>
          <w:tcPr>
            <w:tcW w:w="793" w:type="dxa"/>
            <w:noWrap w:val="0"/>
            <w:vAlign w:val="center"/>
          </w:tcPr>
          <w:p w14:paraId="4778E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64B05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p>
        </w:tc>
      </w:tr>
      <w:tr w14:paraId="4BA9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14:paraId="6B02F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14:paraId="099F7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5人</w:t>
            </w:r>
          </w:p>
        </w:tc>
      </w:tr>
    </w:tbl>
    <w:p w14:paraId="622F0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0A2AA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1.本县在职公办教师，遵守宪法和法律，具有良好的品行，身体健康；</w:t>
      </w:r>
    </w:p>
    <w:p w14:paraId="36780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普通话二级甲等以上</w:t>
      </w:r>
      <w:r>
        <w:rPr>
          <w:rFonts w:hint="eastAsia" w:ascii="仿宋" w:hAnsi="仿宋" w:eastAsia="仿宋" w:cs="仿宋"/>
          <w:sz w:val="32"/>
          <w:szCs w:val="32"/>
          <w:lang w:eastAsia="zh-CN"/>
        </w:rPr>
        <w:t>；</w:t>
      </w:r>
    </w:p>
    <w:p w14:paraId="102DE8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14:paraId="2F0E1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14:paraId="65827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5.年龄在</w:t>
      </w:r>
      <w:r>
        <w:rPr>
          <w:rFonts w:hint="eastAsia" w:ascii="仿宋" w:hAnsi="仿宋" w:eastAsia="仿宋" w:cs="仿宋"/>
          <w:sz w:val="32"/>
          <w:szCs w:val="32"/>
          <w:lang w:val="en-US" w:eastAsia="zh-CN"/>
        </w:rPr>
        <w:t>40</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5</w:t>
      </w:r>
      <w:r>
        <w:rPr>
          <w:rFonts w:hint="eastAsia" w:ascii="仿宋" w:hAnsi="仿宋" w:eastAsia="仿宋" w:cs="仿宋"/>
          <w:sz w:val="32"/>
          <w:szCs w:val="32"/>
        </w:rPr>
        <w:t>年8月31日后出生），特别优秀者可适当放宽；</w:t>
      </w:r>
    </w:p>
    <w:p w14:paraId="1A101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5</w:t>
      </w:r>
      <w:r>
        <w:rPr>
          <w:rFonts w:hint="eastAsia" w:ascii="仿宋" w:hAnsi="仿宋" w:eastAsia="仿宋" w:cs="仿宋"/>
          <w:sz w:val="32"/>
          <w:szCs w:val="32"/>
        </w:rPr>
        <w:t>年教师选聘异校竞聘表》；</w:t>
      </w:r>
      <w:r>
        <w:rPr>
          <w:rFonts w:hint="eastAsia" w:ascii="仿宋" w:hAnsi="仿宋" w:eastAsia="仿宋" w:cs="仿宋"/>
          <w:sz w:val="32"/>
          <w:szCs w:val="32"/>
          <w:lang w:val="en-US" w:eastAsia="zh-CN"/>
        </w:rPr>
        <w:t>农村学校教师须在农村中小学任教五年及以上。</w:t>
      </w:r>
    </w:p>
    <w:p w14:paraId="5FABF6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Style w:val="6"/>
          <w:rFonts w:hint="eastAsia" w:ascii="仿宋" w:hAnsi="仿宋" w:eastAsia="仿宋" w:cs="仿宋"/>
          <w:sz w:val="32"/>
          <w:szCs w:val="32"/>
        </w:rPr>
        <w:t>有下列情形之一的人员不得报考：</w:t>
      </w:r>
    </w:p>
    <w:p w14:paraId="3C3D3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1DA2F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2EB8C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6A5C4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6D8BC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10431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5141C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17日</w:t>
      </w:r>
      <w:r>
        <w:rPr>
          <w:rFonts w:hint="eastAsia" w:ascii="仿宋" w:hAnsi="仿宋" w:eastAsia="仿宋" w:cs="仿宋"/>
          <w:sz w:val="32"/>
          <w:szCs w:val="32"/>
        </w:rPr>
        <w:t xml:space="preserve"> 8:30-17:00</w:t>
      </w:r>
    </w:p>
    <w:p w14:paraId="29D6F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2.报名地点：天全县城区一小养正楼四楼校长办公室</w:t>
      </w:r>
    </w:p>
    <w:p w14:paraId="29D7D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3.联系人：王老师（13981640065）  罗老师（13330607072）</w:t>
      </w:r>
    </w:p>
    <w:p w14:paraId="3BD44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4.资格审查与报名同步进行</w:t>
      </w:r>
      <w:r>
        <w:rPr>
          <w:rFonts w:hint="eastAsia" w:ascii="仿宋" w:hAnsi="仿宋" w:eastAsia="仿宋" w:cs="仿宋"/>
          <w:sz w:val="32"/>
          <w:szCs w:val="32"/>
          <w:lang w:eastAsia="zh-CN"/>
        </w:rPr>
        <w:t>。</w:t>
      </w:r>
      <w:bookmarkStart w:id="0" w:name="_GoBack"/>
      <w:bookmarkEnd w:id="0"/>
    </w:p>
    <w:p w14:paraId="6AF7F8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56139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日上午9:00</w:t>
      </w:r>
    </w:p>
    <w:p w14:paraId="6F8C4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7.面试地点：天全县城区第一完全小学</w:t>
      </w:r>
    </w:p>
    <w:p w14:paraId="06C45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14:paraId="59339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14:paraId="5B0739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w:t>
      </w:r>
    </w:p>
    <w:p w14:paraId="37B9F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14:paraId="53DD3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14:paraId="2FB54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787F8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65335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14:paraId="3FC69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14:paraId="07DC6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14:paraId="39DF27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14:paraId="13539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51820"/>
    <w:rsid w:val="22151820"/>
    <w:rsid w:val="55F86FBA"/>
    <w:rsid w:val="6CEC2390"/>
    <w:rsid w:val="7A79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2025-07-16T04:06:00Z</dcterms:created>
  <dc:creator>小木子</dc:creator>
  <cp:lastModifiedBy>Administrator</cp:lastModifiedBy>
  <dcterms:modified xsi:type="dcterms:W3CDTF">2025-07-16T06:45:31Z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C656410CAFA946159A349537CBFC6F7C_11</vt:lpwstr>
  </property>
</Properties>
</file>