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BC2E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附件</w:t>
      </w:r>
    </w:p>
    <w:p w14:paraId="1D76A0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考场规则</w:t>
      </w:r>
    </w:p>
    <w:p w14:paraId="096E802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一、考生在开考前30分钟，凭纸质准考证（盖章过的报名表）和有效身份证件原件入场，二证缺一不得入场，入场后对号入座并将应考证件放在桌面上方。</w:t>
      </w:r>
    </w:p>
    <w:p w14:paraId="024FDA4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二、准许携带黑色墨水笔、2B铅笔、橡皮、卷（削）笔刀。严禁将手机、资料、提包、计算器等物品带至座位。</w:t>
      </w:r>
    </w:p>
    <w:p w14:paraId="17BAA7F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三、开考30分钟后禁止入场，开考60分钟后可交卷离场。</w:t>
      </w:r>
    </w:p>
    <w:p w14:paraId="6D5A67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四、考生未经监考人员允许不得离开座位。</w:t>
      </w:r>
    </w:p>
    <w:p w14:paraId="6454B8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五、考试开始前和考试结束后不得作答。</w:t>
      </w:r>
    </w:p>
    <w:p w14:paraId="00472EA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六、必须用黑色墨水笔书写姓名、准考证号和作答主观题, 用2B铅笔填涂答题卡上的准考证号和作答客观题。不得在答题卡（纸）和准考证上作与考试无关的标记。</w:t>
      </w:r>
    </w:p>
    <w:p w14:paraId="4CC48A5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七、考生不得要求监考人员解释试题，如遇试卷分发错误、缺损、错装、字迹不清等问题，应及时举手报告。</w:t>
      </w:r>
    </w:p>
    <w:p w14:paraId="1BB6463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八、保持考场内安静，禁止吸烟，不得互借文具、传递资料，严禁交头接耳、窥视他人答案或交换试卷和答题卡。</w:t>
      </w:r>
    </w:p>
    <w:p w14:paraId="2D8C629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九、任何人不得将试卷内容和答题信息传出考场。</w:t>
      </w:r>
    </w:p>
    <w:p w14:paraId="2ACE445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十、考试结束信号发出后，立即停止答题并将试卷翻放，经监考人员收卷签字后方可离场。严禁将试卷、答题卡（纸）、草稿纸及答题信息带出考场。  </w:t>
      </w:r>
    </w:p>
    <w:p w14:paraId="2E1EA3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十一、考生须遵守本考场规则，服从监考人员的管理。否则，按考试违纪违规行为处理。</w:t>
      </w:r>
    </w:p>
    <w:p w14:paraId="6FAD67D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37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2025-06-16T10:14:46Z</dcterms:created>
  <dc:creator>admin</dc:creator>
  <cp:lastModifiedBy>Lili</cp:lastModifiedBy>
  <dcterms:modified xsi:type="dcterms:W3CDTF">2025-06-16T10:14:54Z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eyJoZGlkIjoiNWI2NmI0NTRjNGYyM2YwZmNiN2FjOTVkZDhlZmU4NmUiLCJ1c2VySWQiOiIyOTMxNzc2NDYifQ==</vt:lpwstr>
  </property>
  <property fmtid="{D5CDD505-2E9C-101B-9397-08002B2CF9AE}" pid="4" name="ICV">
    <vt:lpwstr>F1A1CA9B304D431F8F651958AD4C8209_12</vt:lpwstr>
  </property>
</Properties>
</file>