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eastAsia="宋体" w:cs="Times New Roman"/>
          <w:b w:val="0"/>
          <w:bCs/>
          <w:sz w:val="44"/>
          <w:szCs w:val="44"/>
        </w:rPr>
      </w:pPr>
      <w:r>
        <w:rPr>
          <w:rFonts w:hint="eastAsia" w:ascii="方正小标宋简体" w:hAnsi="方正小标宋简体" w:eastAsia="方正小标宋简体" w:cs="方正小标宋简体"/>
          <w:b w:val="0"/>
          <w:bCs/>
          <w:sz w:val="44"/>
          <w:szCs w:val="44"/>
        </w:rPr>
        <w:t>2025年浦江县</w:t>
      </w:r>
      <w:r>
        <w:rPr>
          <w:rFonts w:hint="eastAsia" w:ascii="方正小标宋简体" w:hAnsi="方正小标宋简体" w:eastAsia="方正小标宋简体" w:cs="方正小标宋简体"/>
          <w:b w:val="0"/>
          <w:bCs/>
          <w:sz w:val="44"/>
          <w:szCs w:val="44"/>
          <w:lang w:val="en-US" w:eastAsia="zh-CN"/>
        </w:rPr>
        <w:t>月泉中学</w:t>
      </w:r>
      <w:r>
        <w:rPr>
          <w:rFonts w:hint="eastAsia" w:ascii="方正小标宋简体" w:hAnsi="方正小标宋简体" w:eastAsia="方正小标宋简体" w:cs="方正小标宋简体"/>
          <w:b w:val="0"/>
          <w:bCs/>
          <w:sz w:val="44"/>
          <w:szCs w:val="44"/>
        </w:rPr>
        <w:t xml:space="preserve">公开招考竞聘综合考核办法 </w:t>
      </w:r>
    </w:p>
    <w:p>
      <w:pPr>
        <w:spacing w:line="460" w:lineRule="exact"/>
        <w:jc w:val="center"/>
        <w:rPr>
          <w:rFonts w:ascii="Times New Roman" w:hAnsi="Times New Roman" w:eastAsia="宋体" w:cs="Times New Roman"/>
          <w:b/>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kern w:val="18"/>
          <w:sz w:val="32"/>
          <w:szCs w:val="32"/>
        </w:rPr>
        <w:t>根据浦江县教育局文件</w:t>
      </w:r>
      <w:r>
        <w:rPr>
          <w:rFonts w:hint="eastAsia" w:ascii="仿宋_GB2312" w:hAnsi="Times New Roman" w:eastAsia="仿宋_GB2312" w:cs="Times New Roman"/>
          <w:sz w:val="32"/>
          <w:szCs w:val="32"/>
        </w:rPr>
        <w:t>精神，本着公开、公平、公正原则，制定202</w:t>
      </w:r>
      <w:r>
        <w:rPr>
          <w:rFonts w:hint="eastAsia" w:ascii="仿宋_GB2312" w:hAnsi="Times New Roman" w:eastAsia="仿宋_GB2312" w:cs="Times New Roman"/>
          <w:sz w:val="32"/>
          <w:szCs w:val="32"/>
          <w:lang w:val="en-US" w:eastAsia="zh-CN"/>
        </w:rPr>
        <w:t>5</w:t>
      </w:r>
      <w:r>
        <w:rPr>
          <w:rFonts w:hint="eastAsia" w:ascii="仿宋_GB2312" w:hAnsi="Times New Roman" w:eastAsia="仿宋_GB2312" w:cs="Times New Roman"/>
          <w:sz w:val="32"/>
          <w:szCs w:val="32"/>
        </w:rPr>
        <w:t>年浦江县月泉中学招聘教师综合考核计分办法。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Times New Roman"/>
          <w:sz w:val="32"/>
          <w:szCs w:val="32"/>
        </w:rPr>
      </w:pPr>
      <w:r>
        <w:rPr>
          <w:rFonts w:hint="eastAsia" w:ascii="仿宋_GB2312" w:hAnsi="宋体" w:eastAsia="仿宋_GB2312" w:cs="Times New Roman"/>
          <w:sz w:val="32"/>
          <w:szCs w:val="32"/>
        </w:rPr>
        <w:t>综合考核的起讫时间从</w:t>
      </w:r>
      <w:r>
        <w:rPr>
          <w:rFonts w:ascii="仿宋_GB2312" w:hAnsi="宋体" w:eastAsia="仿宋_GB2312" w:cs="Times New Roman"/>
          <w:sz w:val="32"/>
          <w:szCs w:val="32"/>
          <w:lang w:eastAsia="zh-Hans"/>
        </w:rPr>
        <w:t>20</w:t>
      </w:r>
      <w:r>
        <w:rPr>
          <w:rFonts w:hint="eastAsia" w:ascii="仿宋_GB2312" w:hAnsi="宋体" w:eastAsia="仿宋_GB2312" w:cs="Times New Roman"/>
          <w:sz w:val="32"/>
          <w:szCs w:val="32"/>
        </w:rPr>
        <w:t>2</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rPr>
        <w:t>年8月1日</w:t>
      </w:r>
      <w:bookmarkStart w:id="0" w:name="_GoBack"/>
      <w:bookmarkEnd w:id="0"/>
      <w:r>
        <w:rPr>
          <w:rFonts w:hint="eastAsia" w:ascii="仿宋_GB2312" w:hAnsi="宋体" w:eastAsia="仿宋_GB2312" w:cs="Times New Roman"/>
          <w:sz w:val="32"/>
          <w:szCs w:val="32"/>
        </w:rPr>
        <w:t>至</w:t>
      </w:r>
      <w:r>
        <w:rPr>
          <w:rFonts w:ascii="仿宋_GB2312" w:hAnsi="宋体" w:eastAsia="仿宋_GB2312" w:cs="Times New Roman"/>
          <w:sz w:val="32"/>
          <w:szCs w:val="32"/>
          <w:lang w:eastAsia="zh-Hans"/>
        </w:rPr>
        <w:t>202</w:t>
      </w:r>
      <w:r>
        <w:rPr>
          <w:rFonts w:hint="eastAsia" w:ascii="仿宋_GB2312" w:hAnsi="宋体" w:eastAsia="仿宋_GB2312" w:cs="Times New Roman"/>
          <w:sz w:val="32"/>
          <w:szCs w:val="32"/>
          <w:lang w:val="en-US" w:eastAsia="zh-CN"/>
        </w:rPr>
        <w:t>5</w:t>
      </w:r>
      <w:r>
        <w:rPr>
          <w:rFonts w:hint="eastAsia" w:ascii="仿宋_GB2312" w:hAnsi="宋体" w:eastAsia="仿宋_GB2312" w:cs="Times New Roman"/>
          <w:sz w:val="32"/>
          <w:szCs w:val="32"/>
        </w:rPr>
        <w:t>年6月</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日（教坛新秀考核时间为自任教以来），以文件、证书、档案等材料原件的时间为准。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一、教学效果（30分）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考核近三个学年</w:t>
      </w:r>
      <w:r>
        <w:rPr>
          <w:rFonts w:ascii="仿宋_GB2312" w:hAnsi="Times New Roman" w:eastAsia="仿宋_GB2312" w:cs="Times New Roman"/>
          <w:sz w:val="32"/>
          <w:szCs w:val="32"/>
        </w:rPr>
        <w:t>6</w:t>
      </w:r>
      <w:r>
        <w:rPr>
          <w:rFonts w:hint="eastAsia" w:ascii="仿宋_GB2312" w:hAnsi="Times New Roman" w:eastAsia="仿宋_GB2312" w:cs="Times New Roman"/>
          <w:sz w:val="32"/>
          <w:szCs w:val="32"/>
        </w:rPr>
        <w:t>个学期所任教班级本学科期末考试成绩，以学校为单位，原始档案为依据，按均量值计算。</w:t>
      </w:r>
      <w:r>
        <w:rPr>
          <w:rFonts w:hint="eastAsia" w:ascii="仿宋_GB2312" w:hAnsi="Times New Roman" w:eastAsia="仿宋_GB2312" w:cs="Times New Roman"/>
          <w:sz w:val="32"/>
          <w:szCs w:val="32"/>
          <w:lang w:eastAsia="zh-Hans"/>
        </w:rPr>
        <w:t>记</w:t>
      </w:r>
      <w:r>
        <w:rPr>
          <w:rFonts w:hint="eastAsia" w:ascii="仿宋_GB2312" w:hAnsi="Times New Roman" w:eastAsia="仿宋_GB2312" w:cs="Times New Roman"/>
          <w:sz w:val="32"/>
          <w:szCs w:val="32"/>
        </w:rPr>
        <w:t>分办法：每学期以年级平均均量值为基数，达到基数的记</w:t>
      </w:r>
      <w:r>
        <w:rPr>
          <w:rFonts w:ascii="仿宋_GB2312" w:hAnsi="Times New Roman" w:eastAsia="仿宋_GB2312" w:cs="Times New Roman"/>
          <w:sz w:val="32"/>
          <w:szCs w:val="32"/>
          <w:lang w:eastAsia="zh-Hans"/>
        </w:rPr>
        <w:t>3</w:t>
      </w:r>
      <w:r>
        <w:rPr>
          <w:rFonts w:hint="eastAsia" w:ascii="仿宋_GB2312" w:hAnsi="Times New Roman" w:eastAsia="仿宋_GB2312" w:cs="Times New Roman"/>
          <w:sz w:val="32"/>
          <w:szCs w:val="32"/>
        </w:rPr>
        <w:t>分，每超过平均均量值0.1分的加记0.4分，每学期最高记</w:t>
      </w:r>
      <w:r>
        <w:rPr>
          <w:rFonts w:ascii="仿宋_GB2312" w:hAnsi="Times New Roman" w:eastAsia="仿宋_GB2312" w:cs="Times New Roman"/>
          <w:sz w:val="32"/>
          <w:szCs w:val="32"/>
          <w:lang w:eastAsia="zh-Hans"/>
        </w:rPr>
        <w:t>5</w:t>
      </w:r>
      <w:r>
        <w:rPr>
          <w:rFonts w:hint="eastAsia" w:ascii="仿宋_GB2312" w:hAnsi="Times New Roman" w:eastAsia="仿宋_GB2312" w:cs="Times New Roman"/>
          <w:sz w:val="32"/>
          <w:szCs w:val="32"/>
        </w:rPr>
        <w:t>分。每低于平均均量值0.1分的扣记0.4分，扣完本学期分数为止。任教两个班及以上的记平均得分</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lang w:eastAsia="zh-Hans"/>
        </w:rPr>
        <w:t>任教两门</w:t>
      </w:r>
      <w:r>
        <w:rPr>
          <w:rFonts w:hint="eastAsia" w:ascii="仿宋_GB2312" w:hAnsi="Times New Roman" w:eastAsia="仿宋_GB2312" w:cs="Times New Roman"/>
          <w:sz w:val="32"/>
          <w:szCs w:val="32"/>
        </w:rPr>
        <w:t>及以上</w:t>
      </w:r>
      <w:r>
        <w:rPr>
          <w:rFonts w:hint="eastAsia" w:ascii="仿宋_GB2312" w:hAnsi="Times New Roman" w:eastAsia="仿宋_GB2312" w:cs="Times New Roman"/>
          <w:sz w:val="32"/>
          <w:szCs w:val="32"/>
          <w:lang w:eastAsia="zh-Hans"/>
        </w:rPr>
        <w:t>学科</w:t>
      </w:r>
      <w:r>
        <w:rPr>
          <w:rFonts w:hint="eastAsia" w:ascii="仿宋_GB2312" w:hAnsi="Times New Roman" w:eastAsia="仿宋_GB2312" w:cs="Times New Roman"/>
          <w:sz w:val="32"/>
          <w:szCs w:val="32"/>
        </w:rPr>
        <w:t>的</w:t>
      </w:r>
      <w:r>
        <w:rPr>
          <w:rFonts w:hint="eastAsia" w:ascii="仿宋_GB2312" w:hAnsi="Times New Roman" w:eastAsia="仿宋_GB2312" w:cs="Times New Roman"/>
          <w:sz w:val="32"/>
          <w:szCs w:val="32"/>
          <w:lang w:eastAsia="zh-Hans"/>
        </w:rPr>
        <w:t>仅考核报考科目的成绩</w:t>
      </w:r>
      <w:r>
        <w:rPr>
          <w:rFonts w:hint="eastAsia" w:ascii="仿宋_GB2312"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任教九年级的每学期</w:t>
      </w:r>
      <w:r>
        <w:rPr>
          <w:rFonts w:hint="eastAsia" w:ascii="仿宋_GB2312" w:hAnsi="Times New Roman" w:eastAsia="仿宋_GB2312" w:cs="Times New Roman"/>
          <w:sz w:val="32"/>
          <w:szCs w:val="32"/>
          <w:lang w:eastAsia="zh-Hans"/>
        </w:rPr>
        <w:t>记</w:t>
      </w:r>
      <w:r>
        <w:rPr>
          <w:rFonts w:ascii="仿宋_GB2312" w:hAnsi="Times New Roman" w:eastAsia="仿宋_GB2312" w:cs="Times New Roman"/>
          <w:sz w:val="32"/>
          <w:szCs w:val="32"/>
        </w:rPr>
        <w:t>4</w:t>
      </w:r>
      <w:r>
        <w:rPr>
          <w:rFonts w:hint="eastAsia" w:ascii="仿宋_GB2312" w:hAnsi="Times New Roman" w:eastAsia="仿宋_GB2312" w:cs="Times New Roman"/>
          <w:sz w:val="32"/>
          <w:szCs w:val="32"/>
        </w:rPr>
        <w:t>.5分，所任班级上浦中人数超过全校平均人数的班每学期加记0.5分。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宋体" w:eastAsia="仿宋_GB2312" w:cs="仿宋"/>
          <w:sz w:val="32"/>
          <w:szCs w:val="32"/>
        </w:rPr>
        <w:t>若均量值没计算的学校，</w:t>
      </w:r>
      <w:r>
        <w:rPr>
          <w:rFonts w:hint="eastAsia" w:ascii="仿宋_GB2312" w:hAnsi="Times New Roman" w:eastAsia="仿宋_GB2312" w:cs="Times New Roman"/>
          <w:sz w:val="32"/>
          <w:szCs w:val="32"/>
        </w:rPr>
        <w:t>考核近三个学年</w:t>
      </w:r>
      <w:r>
        <w:rPr>
          <w:rFonts w:ascii="仿宋_GB2312" w:hAnsi="Times New Roman" w:eastAsia="仿宋_GB2312" w:cs="Times New Roman"/>
          <w:sz w:val="32"/>
          <w:szCs w:val="32"/>
        </w:rPr>
        <w:t>6</w:t>
      </w:r>
      <w:r>
        <w:rPr>
          <w:rFonts w:hint="eastAsia" w:ascii="仿宋_GB2312" w:hAnsi="Times New Roman" w:eastAsia="仿宋_GB2312" w:cs="Times New Roman"/>
          <w:sz w:val="32"/>
          <w:szCs w:val="32"/>
        </w:rPr>
        <w:t>个学期所任教班级本学科期末考试成绩，以</w:t>
      </w:r>
      <w:r>
        <w:rPr>
          <w:rFonts w:hint="eastAsia" w:ascii="仿宋_GB2312" w:hAnsi="宋体" w:eastAsia="仿宋_GB2312" w:cs="仿宋"/>
          <w:sz w:val="32"/>
          <w:szCs w:val="32"/>
        </w:rPr>
        <w:t>校均分为基数，</w:t>
      </w:r>
      <w:r>
        <w:rPr>
          <w:rFonts w:hint="eastAsia" w:ascii="仿宋_GB2312" w:hAnsi="Times New Roman" w:eastAsia="仿宋_GB2312" w:cs="Times New Roman"/>
          <w:sz w:val="32"/>
          <w:szCs w:val="32"/>
        </w:rPr>
        <w:t>达到基数的</w:t>
      </w:r>
      <w:r>
        <w:rPr>
          <w:rFonts w:hint="eastAsia" w:ascii="仿宋_GB2312" w:hAnsi="宋体" w:eastAsia="仿宋_GB2312" w:cs="仿宋"/>
          <w:sz w:val="32"/>
          <w:szCs w:val="32"/>
        </w:rPr>
        <w:t>记</w:t>
      </w:r>
      <w:r>
        <w:rPr>
          <w:rFonts w:ascii="仿宋_GB2312" w:hAnsi="宋体" w:eastAsia="仿宋_GB2312" w:cs="仿宋"/>
          <w:sz w:val="32"/>
          <w:szCs w:val="32"/>
          <w:lang w:eastAsia="zh-Hans"/>
        </w:rPr>
        <w:t>3</w:t>
      </w:r>
      <w:r>
        <w:rPr>
          <w:rFonts w:hint="eastAsia" w:ascii="仿宋_GB2312" w:hAnsi="宋体" w:eastAsia="仿宋_GB2312" w:cs="仿宋"/>
          <w:sz w:val="32"/>
          <w:szCs w:val="32"/>
        </w:rPr>
        <w:t>分；均分每增加一整分，加记</w:t>
      </w:r>
      <w:r>
        <w:rPr>
          <w:rFonts w:ascii="仿宋_GB2312" w:hAnsi="宋体" w:eastAsia="仿宋_GB2312" w:cs="仿宋"/>
          <w:sz w:val="32"/>
          <w:szCs w:val="32"/>
        </w:rPr>
        <w:t>0</w:t>
      </w:r>
      <w:r>
        <w:rPr>
          <w:rFonts w:hint="eastAsia" w:ascii="仿宋_GB2312" w:hAnsi="宋体" w:eastAsia="仿宋_GB2312" w:cs="仿宋"/>
          <w:sz w:val="32"/>
          <w:szCs w:val="32"/>
          <w:lang w:eastAsia="zh-Hans"/>
        </w:rPr>
        <w:t>.</w:t>
      </w:r>
      <w:r>
        <w:rPr>
          <w:rFonts w:ascii="仿宋_GB2312" w:hAnsi="宋体" w:eastAsia="仿宋_GB2312" w:cs="仿宋"/>
          <w:sz w:val="32"/>
          <w:szCs w:val="32"/>
          <w:lang w:eastAsia="zh-Hans"/>
        </w:rPr>
        <w:t>4</w:t>
      </w:r>
      <w:r>
        <w:rPr>
          <w:rFonts w:hint="eastAsia" w:ascii="仿宋_GB2312" w:hAnsi="宋体" w:eastAsia="仿宋_GB2312" w:cs="仿宋"/>
          <w:sz w:val="32"/>
          <w:szCs w:val="32"/>
        </w:rPr>
        <w:t>分，每学期最高记</w:t>
      </w:r>
      <w:r>
        <w:rPr>
          <w:rFonts w:ascii="仿宋_GB2312" w:hAnsi="宋体" w:eastAsia="仿宋_GB2312" w:cs="仿宋"/>
          <w:sz w:val="32"/>
          <w:szCs w:val="32"/>
          <w:lang w:eastAsia="zh-Hans"/>
        </w:rPr>
        <w:t>5</w:t>
      </w:r>
      <w:r>
        <w:rPr>
          <w:rFonts w:hint="eastAsia" w:ascii="仿宋_GB2312" w:hAnsi="宋体" w:eastAsia="仿宋_GB2312" w:cs="仿宋"/>
          <w:sz w:val="32"/>
          <w:szCs w:val="32"/>
        </w:rPr>
        <w:t>分；每降低一整分，扣记</w:t>
      </w:r>
      <w:r>
        <w:rPr>
          <w:rFonts w:ascii="仿宋_GB2312" w:hAnsi="宋体" w:eastAsia="仿宋_GB2312" w:cs="仿宋"/>
          <w:sz w:val="32"/>
          <w:szCs w:val="32"/>
          <w:lang w:eastAsia="zh-Hans"/>
        </w:rPr>
        <w:t>0</w:t>
      </w:r>
      <w:r>
        <w:rPr>
          <w:rFonts w:hint="eastAsia" w:ascii="仿宋_GB2312" w:hAnsi="宋体" w:eastAsia="仿宋_GB2312" w:cs="仿宋"/>
          <w:sz w:val="32"/>
          <w:szCs w:val="32"/>
          <w:lang w:eastAsia="zh-Hans"/>
        </w:rPr>
        <w:t>.</w:t>
      </w:r>
      <w:r>
        <w:rPr>
          <w:rFonts w:ascii="仿宋_GB2312" w:hAnsi="宋体" w:eastAsia="仿宋_GB2312" w:cs="仿宋"/>
          <w:sz w:val="32"/>
          <w:szCs w:val="32"/>
          <w:lang w:eastAsia="zh-Hans"/>
        </w:rPr>
        <w:t>4</w:t>
      </w:r>
      <w:r>
        <w:rPr>
          <w:rFonts w:hint="eastAsia" w:ascii="仿宋_GB2312" w:hAnsi="宋体" w:eastAsia="仿宋_GB2312" w:cs="仿宋"/>
          <w:sz w:val="32"/>
          <w:szCs w:val="32"/>
        </w:rPr>
        <w:t>分，扣完为止。任教两个及以上班</w:t>
      </w:r>
      <w:r>
        <w:rPr>
          <w:rFonts w:hint="eastAsia" w:ascii="仿宋_GB2312" w:hAnsi="宋体" w:eastAsia="仿宋_GB2312" w:cs="仿宋"/>
          <w:sz w:val="32"/>
          <w:szCs w:val="32"/>
          <w:lang w:eastAsia="zh-Hans"/>
        </w:rPr>
        <w:t>级</w:t>
      </w:r>
      <w:r>
        <w:rPr>
          <w:rFonts w:hint="eastAsia" w:ascii="仿宋_GB2312" w:hAnsi="宋体" w:eastAsia="仿宋_GB2312" w:cs="仿宋"/>
          <w:sz w:val="32"/>
          <w:szCs w:val="32"/>
        </w:rPr>
        <w:t>的记平均得分</w:t>
      </w:r>
      <w:r>
        <w:rPr>
          <w:rFonts w:ascii="仿宋_GB2312" w:hAnsi="宋体" w:eastAsia="仿宋_GB2312" w:cs="仿宋"/>
          <w:sz w:val="32"/>
          <w:szCs w:val="32"/>
        </w:rPr>
        <w:t>，</w:t>
      </w:r>
      <w:r>
        <w:rPr>
          <w:rFonts w:hint="eastAsia" w:ascii="仿宋_GB2312" w:hAnsi="Times New Roman" w:eastAsia="仿宋_GB2312" w:cs="Times New Roman"/>
          <w:sz w:val="32"/>
          <w:szCs w:val="32"/>
          <w:lang w:eastAsia="zh-Hans"/>
        </w:rPr>
        <w:t>任教两门</w:t>
      </w:r>
      <w:r>
        <w:rPr>
          <w:rFonts w:hint="eastAsia" w:ascii="仿宋_GB2312" w:hAnsi="Times New Roman" w:eastAsia="仿宋_GB2312" w:cs="Times New Roman"/>
          <w:sz w:val="32"/>
          <w:szCs w:val="32"/>
        </w:rPr>
        <w:t>及以上</w:t>
      </w:r>
      <w:r>
        <w:rPr>
          <w:rFonts w:hint="eastAsia" w:ascii="仿宋_GB2312" w:hAnsi="Times New Roman" w:eastAsia="仿宋_GB2312" w:cs="Times New Roman"/>
          <w:sz w:val="32"/>
          <w:szCs w:val="32"/>
          <w:lang w:eastAsia="zh-Hans"/>
        </w:rPr>
        <w:t>学科</w:t>
      </w:r>
      <w:r>
        <w:rPr>
          <w:rFonts w:hint="eastAsia" w:ascii="仿宋_GB2312" w:hAnsi="Times New Roman" w:eastAsia="仿宋_GB2312" w:cs="Times New Roman"/>
          <w:sz w:val="32"/>
          <w:szCs w:val="32"/>
        </w:rPr>
        <w:t>的</w:t>
      </w:r>
      <w:r>
        <w:rPr>
          <w:rFonts w:hint="eastAsia" w:ascii="仿宋_GB2312" w:hAnsi="Times New Roman" w:eastAsia="仿宋_GB2312" w:cs="Times New Roman"/>
          <w:sz w:val="32"/>
          <w:szCs w:val="32"/>
          <w:lang w:eastAsia="zh-Hans"/>
        </w:rPr>
        <w:t>仅考核报考科目的成绩</w:t>
      </w:r>
      <w:r>
        <w:rPr>
          <w:rFonts w:hint="eastAsia" w:ascii="仿宋_GB2312" w:hAnsi="宋体" w:eastAsia="仿宋_GB2312" w:cs="仿宋"/>
          <w:sz w:val="32"/>
          <w:szCs w:val="32"/>
        </w:rPr>
        <w:t>。</w:t>
      </w:r>
      <w:r>
        <w:rPr>
          <w:rFonts w:hint="eastAsia" w:ascii="仿宋_GB2312" w:hAnsi="Times New Roman" w:eastAsia="仿宋_GB2312" w:cs="Times New Roman"/>
          <w:sz w:val="32"/>
          <w:szCs w:val="32"/>
        </w:rPr>
        <w:t>任教九年级的每学期</w:t>
      </w:r>
      <w:r>
        <w:rPr>
          <w:rFonts w:hint="eastAsia" w:ascii="仿宋_GB2312" w:hAnsi="Times New Roman" w:eastAsia="仿宋_GB2312" w:cs="Times New Roman"/>
          <w:sz w:val="32"/>
          <w:szCs w:val="32"/>
          <w:lang w:eastAsia="zh-Hans"/>
        </w:rPr>
        <w:t>记</w:t>
      </w:r>
      <w:r>
        <w:rPr>
          <w:rFonts w:ascii="仿宋_GB2312" w:hAnsi="Times New Roman" w:eastAsia="仿宋_GB2312" w:cs="Times New Roman"/>
          <w:sz w:val="32"/>
          <w:szCs w:val="32"/>
          <w:lang w:eastAsia="zh-Hans"/>
        </w:rPr>
        <w:t>4</w:t>
      </w:r>
      <w:r>
        <w:rPr>
          <w:rFonts w:hint="eastAsia" w:ascii="仿宋_GB2312" w:hAnsi="Times New Roman" w:eastAsia="仿宋_GB2312" w:cs="Times New Roman"/>
          <w:sz w:val="32"/>
          <w:szCs w:val="32"/>
          <w:lang w:eastAsia="zh-Hans"/>
        </w:rPr>
        <w:t>.</w:t>
      </w:r>
      <w:r>
        <w:rPr>
          <w:rFonts w:ascii="仿宋_GB2312" w:hAnsi="Times New Roman" w:eastAsia="仿宋_GB2312" w:cs="Times New Roman"/>
          <w:sz w:val="32"/>
          <w:szCs w:val="32"/>
          <w:lang w:eastAsia="zh-Hans"/>
        </w:rPr>
        <w:t>5</w:t>
      </w:r>
      <w:r>
        <w:rPr>
          <w:rFonts w:hint="eastAsia" w:ascii="仿宋_GB2312" w:hAnsi="Times New Roman" w:eastAsia="仿宋_GB2312" w:cs="Times New Roman"/>
          <w:sz w:val="32"/>
          <w:szCs w:val="32"/>
        </w:rPr>
        <w:t>分，所任班级上浦中人数超过全校平均人数的班每学期加记0.5分。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没有成绩的学期，按其他有成绩学期的平均分计分。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本项最高记30分。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二、教育科研（3分）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考核期内，发表过个人专著的记2分。有符合职评要求的论文在刊物发表：省级及以上的记1分，市级记0.5分。有符合职评要求的论文获奖的：省级及以上记2分；市级记1分；县级记0.5分；合作论文第二署名及以后的不记分；科研成果获奖执笔人按同级论文加倍记分，其他成员不记分；同一内容按最高级别记一次分；论文发表指在正式公开出版发行的专业性刊物上发表（不含准印证刊物、类似论文集的增刊和出版物、港澳出版刊、物）。论文获奖指在教育行政部门、教研室、教科所、教育学会组织的论文评比中获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本项最高记3分。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三、业务水平（6分）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参加教育行政部门或业务主管部门组织的，并经选拔的本学科的课堂教学、优质课评比等获县级一等奖记2分，二等奖记1分，获市级及以上的一等奖记4分，二等奖2分，三等奖1分.教育局组织的业务考试一等奖记2分，二等奖记1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承担教育行政、业务主管部门组织的本学科公开课、观摩课（内容必须与报考学科对口，讲座任务,各级各类培训班中被培训人员所承担的任务除外），市级及以上每次记2分，县级每次记1分。以主办单位文件、证明为准。同一活动或同一内容按最高级别记一次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本项最高记6分。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四、辅导学生获奖（3分）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辅导学生参加教育行政部门和业务主管部门组织的本学科各类现场竞赛活动中获二等奖（参赛奖、纪念奖、鼓励奖、优胜奖等不记分）及以上给予记分，县级每人次记0.2分，市级每人次记0.5分，省级及以上每人次记1分。获团体前三名或一、二等奖，县级每次记1分，市级每次记1.5分，省级及以上每次记3分。同一竞赛按最高级别记一次分。由教育行政部门和其它部门联合组织的竞赛减半记分，多人参加辅导的记平均分，辅导老师界定以上级文件、证书为依据（文件、证书如果未注明指导老师的，根据学生名册和任课老师一览表予以确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非现场赛的学生获奖不记分。本项最高记3分。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五、荣誉称号（5分）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1.</w:t>
      </w:r>
      <w:r>
        <w:rPr>
          <w:rFonts w:hint="eastAsia" w:ascii="仿宋_GB2312" w:hAnsi="Times New Roman" w:eastAsia="仿宋_GB2312" w:cs="Times New Roman"/>
          <w:sz w:val="32"/>
          <w:szCs w:val="32"/>
          <w:lang w:val="en-US" w:eastAsia="zh-CN"/>
        </w:rPr>
        <w:t>任教以来曾获县级</w:t>
      </w:r>
      <w:r>
        <w:rPr>
          <w:rFonts w:hint="eastAsia" w:ascii="仿宋_GB2312" w:hAnsi="宋体" w:eastAsia="仿宋_GB2312" w:cs="Times New Roman"/>
          <w:sz w:val="32"/>
          <w:szCs w:val="32"/>
        </w:rPr>
        <w:t>教坛新秀</w:t>
      </w:r>
      <w:r>
        <w:rPr>
          <w:rFonts w:hint="eastAsia" w:ascii="仿宋_GB2312" w:hAnsi="Times New Roman" w:eastAsia="仿宋_GB2312" w:cs="Times New Roman"/>
          <w:sz w:val="32"/>
          <w:szCs w:val="32"/>
        </w:rPr>
        <w:t>记2分</w:t>
      </w:r>
      <w:r>
        <w:rPr>
          <w:rFonts w:hint="eastAsia" w:ascii="仿宋_GB2312" w:hAnsi="宋体" w:eastAsia="仿宋_GB2312" w:cs="Times New Roman"/>
          <w:sz w:val="32"/>
          <w:szCs w:val="32"/>
          <w:lang w:eastAsia="zh-CN"/>
        </w:rPr>
        <w:t>，</w:t>
      </w:r>
      <w:r>
        <w:rPr>
          <w:rFonts w:hint="eastAsia" w:ascii="仿宋_GB2312" w:hAnsi="Times New Roman" w:eastAsia="仿宋_GB2312" w:cs="Times New Roman"/>
          <w:sz w:val="32"/>
          <w:szCs w:val="32"/>
          <w:lang w:val="en-US" w:eastAsia="zh-CN"/>
        </w:rPr>
        <w:t>考核期内获县级</w:t>
      </w:r>
      <w:r>
        <w:rPr>
          <w:rFonts w:hint="eastAsia" w:ascii="仿宋_GB2312" w:hAnsi="Times New Roman" w:eastAsia="仿宋_GB2312" w:cs="Times New Roman"/>
          <w:sz w:val="32"/>
          <w:szCs w:val="32"/>
        </w:rPr>
        <w:t>名师、优秀班主任、</w:t>
      </w:r>
      <w:r>
        <w:rPr>
          <w:rFonts w:hint="eastAsia" w:ascii="仿宋_GB2312" w:hAnsi="Times New Roman" w:eastAsia="仿宋_GB2312" w:cs="Times New Roman"/>
          <w:kern w:val="11"/>
          <w:sz w:val="32"/>
          <w:szCs w:val="32"/>
        </w:rPr>
        <w:t>最美教师、园丁奖</w:t>
      </w:r>
      <w:r>
        <w:rPr>
          <w:rFonts w:hint="eastAsia" w:ascii="仿宋_GB2312" w:hAnsi="Times New Roman" w:eastAsia="仿宋_GB2312" w:cs="Times New Roman"/>
          <w:sz w:val="32"/>
          <w:szCs w:val="32"/>
        </w:rPr>
        <w:t>等称号的记2分，市级及以上的加倍</w:t>
      </w:r>
      <w:r>
        <w:rPr>
          <w:rFonts w:hint="eastAsia" w:ascii="仿宋_GB2312" w:hAnsi="Times New Roman" w:eastAsia="仿宋_GB2312" w:cs="Times New Roman"/>
          <w:sz w:val="32"/>
          <w:szCs w:val="32"/>
          <w:lang w:eastAsia="zh-Hans"/>
        </w:rPr>
        <w:t>记</w:t>
      </w:r>
      <w:r>
        <w:rPr>
          <w:rFonts w:hint="eastAsia" w:ascii="仿宋_GB2312" w:hAnsi="Times New Roman" w:eastAsia="仿宋_GB2312" w:cs="Times New Roman"/>
          <w:sz w:val="32"/>
          <w:szCs w:val="32"/>
        </w:rPr>
        <w:t>分, 本点只需提供一个最高荣誉，记一次分。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2.考核期内获县级优秀教育工作者（教师）、优秀党员、师德标兵，记0.5分，市级及以上加倍</w:t>
      </w:r>
      <w:r>
        <w:rPr>
          <w:rFonts w:hint="eastAsia" w:ascii="仿宋_GB2312" w:hAnsi="Times New Roman" w:eastAsia="仿宋_GB2312" w:cs="Times New Roman"/>
          <w:sz w:val="32"/>
          <w:szCs w:val="32"/>
          <w:lang w:eastAsia="zh-Hans"/>
        </w:rPr>
        <w:t>记</w:t>
      </w:r>
      <w:r>
        <w:rPr>
          <w:rFonts w:hint="eastAsia" w:ascii="仿宋_GB2312" w:hAnsi="Times New Roman" w:eastAsia="仿宋_GB2312" w:cs="Times New Roman"/>
          <w:sz w:val="32"/>
          <w:szCs w:val="32"/>
        </w:rPr>
        <w:t>分；其它县级及以上党、政、工、团、妇、教育行政部门授予的单项荣誉称号减半记分，本点只需提供一个最高荣誉，记一次分。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各种优秀指（辅）导老师、优秀学员、优秀阅卷老师等不记分。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本项最高记5分。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仿宋"/>
          <w:sz w:val="32"/>
          <w:szCs w:val="32"/>
        </w:rPr>
      </w:pPr>
      <w:r>
        <w:rPr>
          <w:rFonts w:hint="eastAsia" w:ascii="仿宋_GB2312" w:hAnsi="宋体" w:eastAsia="仿宋_GB2312" w:cs="仿宋"/>
          <w:sz w:val="32"/>
          <w:szCs w:val="32"/>
        </w:rPr>
        <w:t>六、毕业班及班主任工作（3分）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cs="仿宋"/>
          <w:sz w:val="32"/>
          <w:szCs w:val="32"/>
        </w:rPr>
      </w:pPr>
      <w:r>
        <w:rPr>
          <w:rFonts w:hint="eastAsia" w:ascii="仿宋_GB2312" w:hAnsi="宋体" w:eastAsia="仿宋_GB2312" w:cs="仿宋"/>
          <w:sz w:val="32"/>
          <w:szCs w:val="32"/>
        </w:rPr>
        <w:t>近三个学年连续任教毕业班的记3分，近三个学年有两年任教毕业班的记2分；近三年连续担任班主任的记2分, 连续担任班主任两年的记1分，担任班主任一年的记0.5分。学校中层及以上的视同班主任，按班主任考核办法考核。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本项记最高记3分。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Times New Roman" w:eastAsia="仿宋_GB2312" w:cs="Times New Roman"/>
          <w:b/>
          <w:kern w:val="11"/>
          <w:sz w:val="32"/>
          <w:szCs w:val="32"/>
        </w:rPr>
      </w:pPr>
      <w:r>
        <w:rPr>
          <w:rFonts w:hint="eastAsia" w:ascii="仿宋_GB2312" w:hAnsi="Times New Roman" w:eastAsia="仿宋_GB2312" w:cs="Times New Roman"/>
          <w:b/>
          <w:kern w:val="11"/>
          <w:sz w:val="32"/>
          <w:szCs w:val="32"/>
        </w:rPr>
        <w:t>凡提供虚假材料的取消考核资格。本考核办法解释权归月泉中学。</w:t>
      </w: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ascii="仿宋_GB2312"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浦江县月泉中学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宋体" w:cs="Times New Roman"/>
          <w:b/>
          <w:sz w:val="44"/>
          <w:szCs w:val="44"/>
        </w:rPr>
      </w:pPr>
      <w:r>
        <w:rPr>
          <w:rFonts w:hint="eastAsia" w:ascii="仿宋_GB2312" w:hAnsi="Times New Roman" w:eastAsia="仿宋_GB2312" w:cs="Times New Roman"/>
          <w:sz w:val="32"/>
          <w:szCs w:val="32"/>
        </w:rPr>
        <w:t xml:space="preserve">                      202</w:t>
      </w:r>
      <w:r>
        <w:rPr>
          <w:rFonts w:hint="eastAsia" w:ascii="仿宋_GB2312" w:hAnsi="Times New Roman" w:eastAsia="仿宋_GB2312" w:cs="Times New Roman"/>
          <w:sz w:val="32"/>
          <w:szCs w:val="32"/>
          <w:lang w:val="en-US" w:eastAsia="zh-CN"/>
        </w:rPr>
        <w:t>5</w:t>
      </w:r>
      <w:r>
        <w:rPr>
          <w:rFonts w:hint="eastAsia" w:ascii="仿宋_GB2312" w:hAnsi="Times New Roman" w:eastAsia="仿宋_GB2312" w:cs="Times New Roman"/>
          <w:sz w:val="32"/>
          <w:szCs w:val="32"/>
        </w:rPr>
        <w:t>年6月</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zMGE2M2FiMmJmNTIwOWEyOTRkZTFmYWM1MmU5NDAifQ=="/>
  </w:docVars>
  <w:rsids>
    <w:rsidRoot w:val="00247CE8"/>
    <w:rsid w:val="0000315A"/>
    <w:rsid w:val="00020190"/>
    <w:rsid w:val="000D108B"/>
    <w:rsid w:val="00101D3B"/>
    <w:rsid w:val="00156C19"/>
    <w:rsid w:val="00164E22"/>
    <w:rsid w:val="00247CE8"/>
    <w:rsid w:val="002B4A1A"/>
    <w:rsid w:val="00382485"/>
    <w:rsid w:val="003F7E59"/>
    <w:rsid w:val="00537D33"/>
    <w:rsid w:val="005809CD"/>
    <w:rsid w:val="00764159"/>
    <w:rsid w:val="007C2654"/>
    <w:rsid w:val="008B71DB"/>
    <w:rsid w:val="008C7D3A"/>
    <w:rsid w:val="009265A9"/>
    <w:rsid w:val="009376DF"/>
    <w:rsid w:val="00A64EE1"/>
    <w:rsid w:val="00AA6213"/>
    <w:rsid w:val="00B73A7E"/>
    <w:rsid w:val="00C17ED2"/>
    <w:rsid w:val="00D274FE"/>
    <w:rsid w:val="0161719E"/>
    <w:rsid w:val="04B05649"/>
    <w:rsid w:val="05016404"/>
    <w:rsid w:val="07846919"/>
    <w:rsid w:val="09B148B3"/>
    <w:rsid w:val="106317C1"/>
    <w:rsid w:val="13D10463"/>
    <w:rsid w:val="1C955738"/>
    <w:rsid w:val="21EB7868"/>
    <w:rsid w:val="249146F7"/>
    <w:rsid w:val="25D9578D"/>
    <w:rsid w:val="265E661D"/>
    <w:rsid w:val="316252DF"/>
    <w:rsid w:val="325332CB"/>
    <w:rsid w:val="385E26EA"/>
    <w:rsid w:val="3EB03D22"/>
    <w:rsid w:val="44FE11F4"/>
    <w:rsid w:val="477D58E7"/>
    <w:rsid w:val="48864883"/>
    <w:rsid w:val="48DF33D4"/>
    <w:rsid w:val="49AE02CC"/>
    <w:rsid w:val="4AD134FA"/>
    <w:rsid w:val="5031435F"/>
    <w:rsid w:val="543557E9"/>
    <w:rsid w:val="580764A3"/>
    <w:rsid w:val="6404109C"/>
    <w:rsid w:val="66F26570"/>
    <w:rsid w:val="6C020D3D"/>
    <w:rsid w:val="6CAD0894"/>
    <w:rsid w:val="6DDFB9FA"/>
    <w:rsid w:val="6E420835"/>
    <w:rsid w:val="70AC2B86"/>
    <w:rsid w:val="7A516E86"/>
    <w:rsid w:val="7FFE5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DoubleOX</Company>
  <Pages>4</Pages>
  <Words>1699</Words>
  <Characters>1752</Characters>
  <Lines>12</Lines>
  <Paragraphs>3</Paragraphs>
  <TotalTime>28</TotalTime>
  <ScaleCrop>false</ScaleCrop>
  <LinksUpToDate>false</LinksUpToDate>
  <CharactersWithSpaces>1776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2022-07-15T23:31:00Z</dcterms:created>
  <dc:creator>ASUS</dc:creator>
  <cp:lastModifiedBy>洪诞送</cp:lastModifiedBy>
  <cp:lastPrinted>2023-08-10T06:46:00Z</cp:lastPrinted>
  <dcterms:modified xsi:type="dcterms:W3CDTF">2025-06-04T07:12:36Z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41DEDDEB95254EEC835C68081CEDB0C3</vt:lpwstr>
  </property>
  <property fmtid="{D5CDD505-2E9C-101B-9397-08002B2CF9AE}" pid="4" name="KSOTemplateDocerSaveRecord">
    <vt:lpwstr>eyJoZGlkIjoiNWExYTU4OTdlYmMyYWI0NzRlMjU3OWIzNzRkOTdhNWMiLCJ1c2VySWQiOiI1MDY3OTIwMTQifQ==</vt:lpwstr>
  </property>
</Properties>
</file>