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firstLine="1325" w:firstLineChars="300"/>
        <w:jc w:val="both"/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2025年黄岩区教育局公开招聘</w:t>
      </w:r>
    </w:p>
    <w:p>
      <w:pPr>
        <w:spacing w:line="0" w:lineRule="atLeast"/>
        <w:ind w:firstLine="442" w:firstLineChars="100"/>
        <w:jc w:val="both"/>
        <w:rPr>
          <w:rFonts w:hint="default" w:ascii="仿宋_GB2312" w:hAnsi="仿宋_GB2312" w:eastAsia="仿宋_GB2312" w:cs="仿宋_GB2312"/>
          <w:b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  <w:lang w:val="en-US" w:eastAsia="zh-CN"/>
        </w:rPr>
        <w:t>学前教育劳动合同制教师面试考生须知</w:t>
      </w:r>
    </w:p>
    <w:p>
      <w:pPr>
        <w:spacing w:line="600" w:lineRule="exact"/>
        <w:ind w:firstLine="2200" w:firstLineChars="500"/>
        <w:jc w:val="both"/>
        <w:rPr>
          <w:rFonts w:hint="eastAsia" w:ascii="方正小标宋简体" w:hAnsi="黑体" w:eastAsia="方正小标宋简体" w:cs="宋体"/>
          <w:bCs/>
          <w:i w:val="0"/>
          <w:iCs w:val="0"/>
          <w:kern w:val="0"/>
          <w:sz w:val="44"/>
          <w:szCs w:val="44"/>
          <w:lang w:val="en-US" w:eastAsia="zh-CN"/>
        </w:rPr>
      </w:pPr>
    </w:p>
    <w:p>
      <w:pPr>
        <w:spacing w:line="600" w:lineRule="exact"/>
        <w:ind w:firstLine="2200" w:firstLineChars="500"/>
        <w:jc w:val="both"/>
        <w:rPr>
          <w:rFonts w:hint="eastAsia" w:ascii="方正小标宋简体" w:hAnsi="黑体" w:eastAsia="方正小标宋简体" w:cs="宋体"/>
          <w:bCs/>
          <w:i w:val="0"/>
          <w:iCs w:val="0"/>
          <w:kern w:val="0"/>
          <w:sz w:val="44"/>
          <w:szCs w:val="44"/>
          <w:lang w:val="en-US" w:eastAsia="zh-CN"/>
        </w:rPr>
      </w:pPr>
    </w:p>
    <w:p>
      <w:pPr>
        <w:spacing w:line="600" w:lineRule="exact"/>
        <w:jc w:val="both"/>
        <w:rPr>
          <w:rFonts w:hint="eastAsia" w:ascii="方正小标宋简体" w:hAnsi="黑体" w:eastAsia="方正小标宋简体" w:cs="宋体"/>
          <w:bCs/>
          <w:i w:val="0"/>
          <w:iCs w:val="0"/>
          <w:kern w:val="0"/>
          <w:sz w:val="44"/>
          <w:szCs w:val="44"/>
          <w:lang w:val="en-US" w:eastAsia="zh-CN"/>
        </w:rPr>
      </w:pPr>
    </w:p>
    <w:p>
      <w:pPr>
        <w:spacing w:line="600" w:lineRule="exact"/>
        <w:ind w:firstLine="2200" w:firstLineChars="500"/>
        <w:jc w:val="both"/>
        <w:rPr>
          <w:rFonts w:hint="eastAsia" w:ascii="方正小标宋简体" w:hAnsi="黑体" w:eastAsia="方正小标宋简体" w:cs="宋体"/>
          <w:bCs/>
          <w:i w:val="0"/>
          <w:iCs w:val="0"/>
          <w:kern w:val="0"/>
          <w:sz w:val="44"/>
          <w:szCs w:val="44"/>
          <w:lang w:val="en-US" w:eastAsia="zh-CN"/>
        </w:rPr>
      </w:pPr>
    </w:p>
    <w:p>
      <w:pPr>
        <w:spacing w:line="600" w:lineRule="exact"/>
        <w:ind w:firstLine="2200" w:firstLineChars="500"/>
        <w:jc w:val="both"/>
        <w:rPr>
          <w:rFonts w:hint="eastAsia" w:ascii="方正小标宋简体" w:hAnsi="黑体" w:eastAsia="方正小标宋简体" w:cs="宋体"/>
          <w:bCs/>
          <w:i w:val="0"/>
          <w:iCs w:val="0"/>
          <w:kern w:val="0"/>
          <w:sz w:val="44"/>
          <w:szCs w:val="44"/>
          <w:lang w:val="en-US" w:eastAsia="zh-CN"/>
        </w:rPr>
      </w:pPr>
    </w:p>
    <w:p>
      <w:pPr>
        <w:spacing w:line="600" w:lineRule="exact"/>
        <w:ind w:firstLine="2640" w:firstLineChars="600"/>
        <w:jc w:val="both"/>
        <w:rPr>
          <w:rFonts w:hint="eastAsia" w:ascii="方正小标宋简体" w:hAnsi="黑体" w:eastAsia="方正小标宋简体" w:cs="宋体"/>
          <w:bCs/>
          <w:i w:val="0"/>
          <w:iCs w:val="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bCs/>
          <w:i w:val="0"/>
          <w:iCs w:val="0"/>
          <w:kern w:val="0"/>
          <w:sz w:val="44"/>
          <w:szCs w:val="44"/>
          <w:lang w:val="en-US" w:eastAsia="zh-CN"/>
        </w:rPr>
        <w:t>面试</w:t>
      </w:r>
      <w:r>
        <w:rPr>
          <w:rFonts w:hint="eastAsia" w:ascii="方正小标宋简体" w:hAnsi="黑体" w:eastAsia="方正小标宋简体" w:cs="宋体"/>
          <w:bCs/>
          <w:i w:val="0"/>
          <w:iCs w:val="0"/>
          <w:kern w:val="0"/>
          <w:sz w:val="44"/>
          <w:szCs w:val="44"/>
        </w:rPr>
        <w:t>时间、地点</w:t>
      </w:r>
    </w:p>
    <w:p>
      <w:pPr>
        <w:spacing w:line="600" w:lineRule="exact"/>
        <w:jc w:val="both"/>
        <w:rPr>
          <w:rFonts w:hint="eastAsia" w:ascii="方正小标宋简体" w:hAnsi="黑体" w:eastAsia="方正小标宋简体" w:cs="宋体"/>
          <w:bCs/>
          <w:i w:val="0"/>
          <w:iCs w:val="0"/>
          <w:kern w:val="0"/>
          <w:sz w:val="44"/>
          <w:szCs w:val="44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1.时间：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7:00前到场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（7:00校门关闭，逾期视为放弃面试）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黄岩区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机关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幼儿园（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黄岩区慧心路22号）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jc w:val="left"/>
        <w:rPr>
          <w:rFonts w:ascii="方正小标宋简体" w:hAnsi="宋体" w:eastAsia="方正小标宋简体" w:cs="仿宋_GB2312"/>
          <w:bCs/>
          <w:sz w:val="44"/>
          <w:szCs w:val="44"/>
        </w:rPr>
      </w:pPr>
    </w:p>
    <w:p>
      <w:pPr>
        <w:spacing w:line="600" w:lineRule="exact"/>
        <w:ind w:firstLine="2200" w:firstLineChars="500"/>
        <w:jc w:val="both"/>
        <w:rPr>
          <w:rFonts w:hint="eastAsia" w:ascii="方正小标宋简体" w:hAnsi="黑体" w:eastAsia="方正小标宋简体" w:cs="宋体"/>
          <w:bCs/>
          <w:kern w:val="0"/>
          <w:sz w:val="44"/>
          <w:szCs w:val="44"/>
        </w:rPr>
      </w:pPr>
    </w:p>
    <w:p>
      <w:pPr>
        <w:spacing w:line="600" w:lineRule="exact"/>
        <w:ind w:firstLine="2200" w:firstLineChars="500"/>
        <w:jc w:val="both"/>
        <w:rPr>
          <w:rFonts w:hint="eastAsia" w:ascii="方正小标宋简体" w:hAnsi="黑体" w:eastAsia="方正小标宋简体" w:cs="宋体"/>
          <w:bCs/>
          <w:kern w:val="0"/>
          <w:sz w:val="44"/>
          <w:szCs w:val="44"/>
        </w:rPr>
      </w:pPr>
    </w:p>
    <w:p>
      <w:pPr>
        <w:spacing w:line="276" w:lineRule="auto"/>
        <w:ind w:left="378" w:leftChars="135"/>
        <w:rPr>
          <w:rFonts w:hint="eastAsia" w:ascii="方正小标宋简体" w:eastAsia="方正小标宋简体"/>
          <w:color w:val="FF0000"/>
          <w:sz w:val="44"/>
          <w:szCs w:val="44"/>
        </w:rPr>
      </w:pPr>
      <w:r>
        <w:rPr>
          <w:rFonts w:hint="eastAsia" w:ascii="方正小标宋简体" w:eastAsia="方正小标宋简体"/>
          <w:color w:val="FF0000"/>
          <w:sz w:val="44"/>
          <w:szCs w:val="44"/>
          <w:lang w:val="en-US" w:eastAsia="zh-CN"/>
        </w:rPr>
        <w:t>特别</w:t>
      </w:r>
      <w:r>
        <w:rPr>
          <w:rFonts w:hint="eastAsia" w:ascii="方正小标宋简体" w:eastAsia="方正小标宋简体"/>
          <w:color w:val="FF0000"/>
          <w:sz w:val="44"/>
          <w:szCs w:val="44"/>
        </w:rPr>
        <w:t>提醒：</w:t>
      </w:r>
    </w:p>
    <w:p>
      <w:pPr>
        <w:numPr>
          <w:ilvl w:val="0"/>
          <w:numId w:val="0"/>
        </w:numPr>
        <w:spacing w:line="276" w:lineRule="auto"/>
        <w:ind w:firstLine="640" w:firstLineChars="200"/>
        <w:rPr>
          <w:rFonts w:hint="eastAsia" w:ascii="方正小标宋简体" w:eastAsia="方正小标宋简体"/>
          <w:color w:val="FF0000"/>
          <w:sz w:val="32"/>
          <w:szCs w:val="32"/>
        </w:rPr>
      </w:pPr>
      <w:r>
        <w:rPr>
          <w:rFonts w:hint="eastAsia" w:ascii="方正小标宋简体" w:eastAsia="方正小标宋简体"/>
          <w:color w:val="FF0000"/>
          <w:sz w:val="32"/>
          <w:szCs w:val="32"/>
        </w:rPr>
        <w:t>面试</w:t>
      </w:r>
      <w:r>
        <w:rPr>
          <w:rFonts w:hint="eastAsia" w:ascii="方正小标宋简体" w:eastAsia="方正小标宋简体"/>
          <w:color w:val="FF0000"/>
          <w:sz w:val="32"/>
          <w:szCs w:val="32"/>
          <w:lang w:val="en-US" w:eastAsia="zh-CN"/>
        </w:rPr>
        <w:t>5月24</w:t>
      </w:r>
      <w:r>
        <w:rPr>
          <w:rFonts w:hint="eastAsia" w:ascii="方正小标宋简体" w:eastAsia="方正小标宋简体"/>
          <w:color w:val="FF0000"/>
          <w:sz w:val="32"/>
          <w:szCs w:val="32"/>
        </w:rPr>
        <w:t>日</w:t>
      </w:r>
      <w:r>
        <w:rPr>
          <w:rFonts w:hint="eastAsia" w:ascii="方正小标宋简体" w:eastAsia="方正小标宋简体"/>
          <w:color w:val="FF0000"/>
          <w:sz w:val="32"/>
          <w:szCs w:val="32"/>
          <w:lang w:eastAsia="zh-CN"/>
        </w:rPr>
        <w:t>上午</w:t>
      </w:r>
      <w:r>
        <w:rPr>
          <w:rFonts w:hint="eastAsia" w:ascii="方正小标宋简体" w:eastAsia="方正小标宋简体"/>
          <w:color w:val="FF0000"/>
          <w:sz w:val="32"/>
          <w:szCs w:val="32"/>
          <w:lang w:val="en-US" w:eastAsia="zh-CN"/>
        </w:rPr>
        <w:t>7</w:t>
      </w:r>
      <w:r>
        <w:rPr>
          <w:rFonts w:hint="eastAsia" w:ascii="方正小标宋简体" w:eastAsia="方正小标宋简体"/>
          <w:color w:val="FF0000"/>
          <w:sz w:val="32"/>
          <w:szCs w:val="32"/>
        </w:rPr>
        <w:t>:</w:t>
      </w:r>
      <w:r>
        <w:rPr>
          <w:rFonts w:hint="eastAsia" w:ascii="方正小标宋简体" w:eastAsia="方正小标宋简体"/>
          <w:color w:val="FF0000"/>
          <w:sz w:val="32"/>
          <w:szCs w:val="32"/>
          <w:lang w:val="en-US" w:eastAsia="zh-CN"/>
        </w:rPr>
        <w:t>00</w:t>
      </w:r>
      <w:r>
        <w:rPr>
          <w:rFonts w:hint="eastAsia" w:ascii="方正小标宋简体" w:eastAsia="方正小标宋简体"/>
          <w:color w:val="FF0000"/>
          <w:sz w:val="32"/>
          <w:szCs w:val="32"/>
        </w:rPr>
        <w:t>前，各考生务必准时到达各待试室</w:t>
      </w:r>
      <w:r>
        <w:rPr>
          <w:rFonts w:hint="eastAsia" w:ascii="方正小标宋简体" w:eastAsia="方正小标宋简体"/>
          <w:color w:val="FF0000"/>
          <w:sz w:val="32"/>
          <w:szCs w:val="32"/>
          <w:lang w:val="en-US" w:eastAsia="zh-CN"/>
        </w:rPr>
        <w:t>报到抽签</w:t>
      </w:r>
      <w:r>
        <w:rPr>
          <w:rFonts w:hint="eastAsia" w:ascii="方正小标宋简体" w:eastAsia="方正小标宋简体"/>
          <w:color w:val="FF0000"/>
          <w:sz w:val="32"/>
          <w:szCs w:val="32"/>
        </w:rPr>
        <w:t>，逾期视为放弃面试（校门口</w:t>
      </w:r>
      <w:r>
        <w:rPr>
          <w:rFonts w:hint="eastAsia" w:ascii="方正小标宋简体" w:eastAsia="方正小标宋简体"/>
          <w:color w:val="FF0000"/>
          <w:sz w:val="32"/>
          <w:szCs w:val="32"/>
          <w:lang w:val="en-US" w:eastAsia="zh-CN"/>
        </w:rPr>
        <w:t>6：40</w:t>
      </w:r>
      <w:r>
        <w:rPr>
          <w:rFonts w:hint="eastAsia" w:ascii="方正小标宋简体" w:eastAsia="方正小标宋简体"/>
          <w:color w:val="FF0000"/>
          <w:sz w:val="32"/>
          <w:szCs w:val="32"/>
        </w:rPr>
        <w:t>放行，</w:t>
      </w:r>
      <w:r>
        <w:rPr>
          <w:rFonts w:hint="eastAsia" w:ascii="方正小标宋简体" w:eastAsia="方正小标宋简体"/>
          <w:color w:val="FF0000"/>
          <w:sz w:val="32"/>
          <w:szCs w:val="32"/>
          <w:lang w:val="en-US" w:eastAsia="zh-CN"/>
        </w:rPr>
        <w:t>7</w:t>
      </w:r>
      <w:r>
        <w:rPr>
          <w:rFonts w:hint="eastAsia" w:ascii="方正小标宋简体" w:eastAsia="方正小标宋简体"/>
          <w:color w:val="FF0000"/>
          <w:sz w:val="32"/>
          <w:szCs w:val="32"/>
        </w:rPr>
        <w:t>:</w:t>
      </w:r>
      <w:r>
        <w:rPr>
          <w:rFonts w:hint="eastAsia" w:ascii="方正小标宋简体" w:eastAsia="方正小标宋简体"/>
          <w:color w:val="FF0000"/>
          <w:sz w:val="32"/>
          <w:szCs w:val="32"/>
          <w:lang w:val="en-US" w:eastAsia="zh-CN"/>
        </w:rPr>
        <w:t>00</w:t>
      </w:r>
      <w:r>
        <w:rPr>
          <w:rFonts w:hint="eastAsia" w:ascii="方正小标宋简体" w:eastAsia="方正小标宋简体"/>
          <w:color w:val="FF0000"/>
          <w:sz w:val="32"/>
          <w:szCs w:val="32"/>
        </w:rPr>
        <w:t>关门）。</w:t>
      </w:r>
    </w:p>
    <w:p>
      <w:pPr>
        <w:spacing w:line="600" w:lineRule="exact"/>
        <w:jc w:val="both"/>
        <w:rPr>
          <w:rFonts w:hint="eastAsia" w:ascii="方正小标宋简体" w:hAnsi="黑体" w:eastAsia="方正小标宋简体" w:cs="宋体"/>
          <w:bCs/>
          <w:kern w:val="0"/>
          <w:sz w:val="44"/>
          <w:szCs w:val="44"/>
        </w:rPr>
      </w:pPr>
    </w:p>
    <w:p>
      <w:pPr>
        <w:spacing w:line="600" w:lineRule="exact"/>
        <w:ind w:firstLine="2200" w:firstLineChars="500"/>
        <w:jc w:val="both"/>
        <w:rPr>
          <w:rFonts w:hint="eastAsia" w:ascii="方正小标宋简体" w:hAnsi="黑体" w:eastAsia="方正小标宋简体" w:cs="宋体"/>
          <w:bCs/>
          <w:kern w:val="0"/>
          <w:sz w:val="44"/>
          <w:szCs w:val="44"/>
        </w:rPr>
      </w:pPr>
    </w:p>
    <w:p>
      <w:pPr>
        <w:spacing w:line="600" w:lineRule="exact"/>
        <w:ind w:firstLine="2200" w:firstLineChars="500"/>
        <w:jc w:val="both"/>
        <w:rPr>
          <w:rFonts w:hint="eastAsia" w:ascii="方正小标宋简体" w:hAnsi="黑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bCs/>
          <w:kern w:val="0"/>
          <w:sz w:val="44"/>
          <w:szCs w:val="44"/>
        </w:rPr>
        <w:t>面 试 工 作 流 程 表</w:t>
      </w:r>
    </w:p>
    <w:p>
      <w:pPr>
        <w:spacing w:line="600" w:lineRule="exact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563245</wp:posOffset>
                </wp:positionH>
                <wp:positionV relativeFrom="paragraph">
                  <wp:posOffset>349250</wp:posOffset>
                </wp:positionV>
                <wp:extent cx="4808220" cy="404495"/>
                <wp:effectExtent l="5080" t="4445" r="6350" b="10160"/>
                <wp:wrapNone/>
                <wp:docPr id="23" name="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822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eastAsia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28"/>
                                <w:szCs w:val="28"/>
                              </w:rPr>
                              <w:t>待试室：考生</w:t>
                            </w: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  <w:szCs w:val="28"/>
                              </w:rPr>
                              <w:t>分组报到，上交通讯工具，抽签，登</w:t>
                            </w:r>
                            <w:r>
                              <w:rPr>
                                <w:rFonts w:hint="eastAsia" w:ascii="仿宋_GB2312" w:hAnsi="宋体" w:eastAsia="仿宋_GB2312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0" o:spid="_x0000_s1026" o:spt="1" style="position:absolute;left:0pt;margin-left:44.35pt;margin-top:27.5pt;height:31.85pt;width:378.6pt;z-index:251659264;mso-width-relative:page;mso-height-relative:page;" fillcolor="#FFFFFF" filled="t" stroked="t" coordsize="21600,21600" o:gfxdata="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LFWxVLWAAAACQEAAA8AAAAAAAAAAQAgAAAA&#10;OAAAAGRycy9kb3ducmV2LnhtbFBLAQIUABQAAAAIAIdO4kB+blyrMAIAAIAEAAAOAAAAAAAAAAEA&#10;IAAAADs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 w:eastAsia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28"/>
                          <w:szCs w:val="28"/>
                        </w:rPr>
                        <w:t>待试室：考生</w:t>
                      </w: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  <w:szCs w:val="28"/>
                        </w:rPr>
                        <w:t>分组报到，上交通讯工具，抽签，登</w:t>
                      </w:r>
                      <w:r>
                        <w:rPr>
                          <w:rFonts w:hint="eastAsia" w:ascii="仿宋_GB2312" w:hAnsi="宋体" w:eastAsia="仿宋_GB2312"/>
                          <w:bCs/>
                          <w:sz w:val="28"/>
                          <w:szCs w:val="28"/>
                          <w:lang w:val="en-US" w:eastAsia="zh-CN"/>
                        </w:rPr>
                        <w:t>记。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5080</wp:posOffset>
                </wp:positionV>
                <wp:extent cx="0" cy="463550"/>
                <wp:effectExtent l="38100" t="0" r="38100" b="12700"/>
                <wp:wrapNone/>
                <wp:docPr id="21" name="AutoShap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3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27" o:spid="_x0000_s1026" o:spt="32" type="#_x0000_t32" style="position:absolute;left:0pt;margin-left:227.7pt;margin-top:0.4pt;height:36.5pt;width:0pt;z-index:251664384;mso-width-relative:page;mso-height-relative:page;" filled="f" stroked="t" coordsize="21600,21600" o:gfxdata="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6lVx29cAAAAHAQAADwAAAAAAAAABACAAAAA4AAAA&#10;ZHJzL2Rvd25yZXYueG1sUEsBAhQAFAAAAAgAh07iQNR1Hs3yAQAA4gMAAA4AAAAAAAAAAQAgAAAA&#10;P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20955</wp:posOffset>
                </wp:positionV>
                <wp:extent cx="4837430" cy="447040"/>
                <wp:effectExtent l="5080" t="4445" r="15240" b="5715"/>
                <wp:wrapNone/>
                <wp:docPr id="17" name="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743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在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一楼多功能厅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统一完成儿童画后回各自待试室。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default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5" o:spid="_x0000_s1026" o:spt="1" style="position:absolute;left:0pt;margin-left:43.65pt;margin-top:1.65pt;height:35.2pt;width:380.9pt;z-index:251660288;mso-width-relative:page;mso-height-relative:page;" fillcolor="#FFFFFF" filled="t" stroked="t" coordsize="21600,21600" o:gfxdata="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rZEFCdYAAAAHAQAADwAAAAAAAAABACAA&#10;AAA4AAAAZHJzL2Rvd25yZXYueG1sUEsBAhQAFAAAAAgAh07iQAJMM2kyAgAAgAQAAA4AAAAAAAAA&#10;AQAgAAAAOw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eastAsia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eastAsia="zh-CN"/>
                        </w:rPr>
                        <w:t>在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val="en-US" w:eastAsia="zh-CN"/>
                        </w:rPr>
                        <w:t>一楼多功能厅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eastAsia="zh-CN"/>
                        </w:rPr>
                        <w:t>统一完成儿童画后回各自待试室。</w:t>
                      </w:r>
                    </w:p>
                    <w:p>
                      <w:pPr>
                        <w:spacing w:line="400" w:lineRule="exact"/>
                        <w:rPr>
                          <w:rFonts w:hint="default" w:ascii="仿宋_GB2312" w:eastAsia="仿宋_GB2312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372745</wp:posOffset>
                </wp:positionV>
                <wp:extent cx="15240" cy="422275"/>
                <wp:effectExtent l="25400" t="0" r="35560" b="15875"/>
                <wp:wrapNone/>
                <wp:docPr id="1" name="AutoShap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422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20" o:spid="_x0000_s1026" o:spt="32" type="#_x0000_t32" style="position:absolute;left:0pt;margin-left:229.2pt;margin-top:29.35pt;height:33.25pt;width:1.2pt;z-index:251667456;mso-width-relative:page;mso-height-relative:page;" filled="f" stroked="t" coordsize="21600,21600" o:gfxdata="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zxal59sAAAAKAQAADwAAAAAAAAABACAA&#10;AAA4AAAAZHJzL2Rvd25yZXYueG1sUEsBAhQAFAAAAAgAh07iQBSy7mj0AQAA5QMAAA4AAAAAAAAA&#10;AQAgAAAAQA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118745</wp:posOffset>
                </wp:positionV>
                <wp:extent cx="4886960" cy="458470"/>
                <wp:effectExtent l="4445" t="4445" r="23495" b="13335"/>
                <wp:wrapNone/>
                <wp:docPr id="3" name="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6960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一律按抽签顺序至各备课室备课60分钟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6" o:spid="_x0000_s1026" o:spt="1" style="position:absolute;left:0pt;margin-left:44pt;margin-top:9.35pt;height:36.1pt;width:384.8pt;z-index:251666432;mso-width-relative:page;mso-height-relative:page;" fillcolor="#FFFFFF" filled="t" stroked="t" coordsize="21600,21600" o:gfxdata="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qOK+oNcAAAAIAQAADwAAAAAAAAABACAA&#10;AAA4AAAAZHJzL2Rvd25yZXYueG1sUEsBAhQAFAAAAAgAh07iQOMmi0AxAgAAfwQAAA4AAAAAAAAA&#10;AQAgAAAAPA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eastAsia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val="en-US" w:eastAsia="zh-CN"/>
                        </w:rPr>
                        <w:t>一律按抽签顺序至各备课室备课60分钟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eastAsia="zh-CN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00" w:lineRule="exact"/>
        <w:ind w:firstLine="1120" w:firstLineChars="400"/>
        <w:jc w:val="both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2945130</wp:posOffset>
                </wp:positionH>
                <wp:positionV relativeFrom="paragraph">
                  <wp:posOffset>70485</wp:posOffset>
                </wp:positionV>
                <wp:extent cx="3810" cy="407035"/>
                <wp:effectExtent l="34925" t="0" r="37465" b="12065"/>
                <wp:wrapNone/>
                <wp:docPr id="13" name="AutoShap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407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28" o:spid="_x0000_s1026" o:spt="32" type="#_x0000_t32" style="position:absolute;left:0pt;margin-left:231.9pt;margin-top:5.55pt;height:32.05pt;width:0.3pt;z-index:251665408;mso-width-relative:page;mso-height-relative:page;" filled="f" stroked="t" coordsize="21600,21600" o:gfxdata="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HcgyEfZAAAACQEAAA8AAAAAAAAAAQAgAAAA&#10;OAAAAGRycy9kb3ducmV2LnhtbFBLAQIUABQAAAAIAIdO4kDPHC1a9AEAAOUDAAAOAAAAAAAAAAEA&#10;IAAAAD4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177165</wp:posOffset>
                </wp:positionV>
                <wp:extent cx="4808220" cy="1246505"/>
                <wp:effectExtent l="4445" t="4445" r="6985" b="6350"/>
                <wp:wrapNone/>
                <wp:docPr id="7" name="Rectangl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8220" cy="1246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一律按抽签顺序至各面试室参加面试（模拟上课、技能测试）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7" o:spid="_x0000_s1026" o:spt="1" style="position:absolute;left:0pt;margin-left:49.4pt;margin-top:13.95pt;height:98.15pt;width:378.6pt;z-index:251662336;mso-width-relative:page;mso-height-relative:page;" fillcolor="#FFFFFF" filled="t" stroked="t" coordsize="21600,21600" o:gfxdata="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MqApv1wAAAAkBAAAPAAAAAAAAAAEAIAAA&#10;ADgAAABkcnMvZG93bnJldi54bWxQSwECFAAUAAAACACHTuJAmFpovzACAACABAAADgAAAAAAAAAB&#10;ACAAAAA8AQAAZHJzL2Uyb0RvYy54bWxQSwUGAAAAAAYABgBZAQAA3gUAAAAA&#10;">
                <v:fill on="t" focussize="0,0"/>
                <v:stroke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400" w:lineRule="exact"/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val="en-US" w:eastAsia="zh-CN"/>
                        </w:rPr>
                        <w:t>一律按抽签顺序至各面试室参加面试（模拟上课、技能测试）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宋体" w:eastAsia="仿宋_GB2312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217170</wp:posOffset>
                </wp:positionV>
                <wp:extent cx="9525" cy="566420"/>
                <wp:effectExtent l="29845" t="0" r="36830" b="5080"/>
                <wp:wrapNone/>
                <wp:docPr id="5" name="AutoShap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66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20" o:spid="_x0000_s1026" o:spt="32" type="#_x0000_t32" style="position:absolute;left:0pt;margin-left:240.45pt;margin-top:17.1pt;height:44.6pt;width:0.75pt;z-index:251663360;mso-width-relative:page;mso-height-relative:page;" filled="f" stroked="t" coordsize="21600,21600" o:gfxdata="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A+dv8C2gAAAAoBAAAPAAAAAAAAAAEAIAAAADgAAABk&#10;cnMvZG93bnJldi54bWxQSwECFAAUAAAACACHTuJAJCWFX+4BAADkAwAADgAAAAAAAAABACAAAAA/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276" w:lineRule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107315</wp:posOffset>
                </wp:positionV>
                <wp:extent cx="5039360" cy="561340"/>
                <wp:effectExtent l="4445" t="4445" r="23495" b="5715"/>
                <wp:wrapNone/>
                <wp:docPr id="2" name="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36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ind w:firstLine="1120" w:firstLineChars="400"/>
                              <w:jc w:val="both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成绩告知室：成绩告知，凭号码牌取回通讯工具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6" o:spid="_x0000_s1026" o:spt="1" style="position:absolute;left:0pt;margin-left:38pt;margin-top:8.45pt;height:44.2pt;width:396.8pt;z-index:251661312;mso-width-relative:page;mso-height-relative:page;" fillcolor="#FFFFFF" filled="t" stroked="t" coordsize="21600,21600" o:gfxdata="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3A1GndcAAAAJAQAADwAAAAAAAAABACAA&#10;AAA4AAAAZHJzL2Rvd25yZXYueG1sUEsBAhQAFAAAAAgAh07iQAQoQnsxAgAAfwQAAA4AAAAAAAAA&#10;AQAgAAAAPA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ind w:firstLine="1120" w:firstLineChars="400"/>
                        <w:jc w:val="both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成绩告知室：成绩告知，凭号码牌取回通讯工具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rPr>
          <w:rFonts w:ascii="方正小标宋简体" w:eastAsia="方正小标宋简体"/>
          <w:sz w:val="44"/>
          <w:szCs w:val="44"/>
        </w:rPr>
        <w:sectPr>
          <w:pgSz w:w="11906" w:h="16838"/>
          <w:pgMar w:top="1588" w:right="1588" w:bottom="1361" w:left="1588" w:header="851" w:footer="992" w:gutter="0"/>
          <w:cols w:space="425" w:num="1"/>
          <w:docGrid w:linePitch="312" w:charSpace="0"/>
        </w:sectPr>
      </w:pPr>
    </w:p>
    <w:tbl>
      <w:tblPr>
        <w:tblStyle w:val="2"/>
        <w:tblW w:w="138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389"/>
        <w:gridCol w:w="791"/>
        <w:gridCol w:w="1532"/>
        <w:gridCol w:w="2429"/>
        <w:gridCol w:w="2592"/>
        <w:gridCol w:w="2109"/>
        <w:gridCol w:w="20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3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面试场地示意图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1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56"/>
                <w:szCs w:val="56"/>
                <w:u w:val="none"/>
                <w:lang w:val="en-US" w:eastAsia="zh-CN" w:bidi="ar"/>
              </w:rPr>
              <w:t>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56"/>
                <w:szCs w:val="5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56"/>
                <w:szCs w:val="5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56"/>
                <w:szCs w:val="5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56"/>
                <w:szCs w:val="56"/>
                <w:u w:val="none"/>
                <w:lang w:val="en-US" w:eastAsia="zh-CN" w:bidi="ar"/>
              </w:rPr>
              <w:t>道</w:t>
            </w:r>
          </w:p>
        </w:tc>
        <w:tc>
          <w:tcPr>
            <w:tcW w:w="94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北长廊道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01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56"/>
                <w:szCs w:val="56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3楼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大6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大7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大8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1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56"/>
                <w:szCs w:val="56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幼儿园教师A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备课室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幼儿园教师A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待试室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幼儿园教师A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1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56"/>
                <w:szCs w:val="56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小5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幼儿园教师B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备课室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幼儿园教师B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待试室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幼儿园教师B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1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56"/>
                <w:szCs w:val="56"/>
                <w:u w:val="none"/>
              </w:rPr>
            </w:pPr>
          </w:p>
        </w:tc>
        <w:tc>
          <w:tcPr>
            <w:tcW w:w="94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56"/>
                <w:szCs w:val="56"/>
                <w:u w:val="none"/>
              </w:rPr>
            </w:pPr>
          </w:p>
        </w:tc>
        <w:tc>
          <w:tcPr>
            <w:tcW w:w="20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多功能厅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（儿童画室）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01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56"/>
                <w:szCs w:val="56"/>
                <w:u w:val="none"/>
              </w:rPr>
            </w:pPr>
          </w:p>
        </w:tc>
        <w:tc>
          <w:tcPr>
            <w:tcW w:w="94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南长廊道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01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56"/>
                <w:szCs w:val="56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幼儿园教师C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备课室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幼儿园教师C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待试室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幼儿园教师C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小9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(成绩告知室）</w:t>
            </w: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56"/>
                <w:szCs w:val="56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D组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幼儿园教师D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备课室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幼儿园教师D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待试室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幼儿园教师D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56"/>
                <w:szCs w:val="56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E组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小4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幼儿园教师E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备课室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幼儿园教师E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待试室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幼儿园教师E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门厅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32"/>
                <w:szCs w:val="32"/>
                <w:u w:val="none"/>
                <w:lang w:val="en-US" w:eastAsia="zh-CN" w:bidi="ar"/>
              </w:rPr>
              <w:t>大门口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</w:tbl>
    <w:p>
      <w:pPr>
        <w:spacing w:line="560" w:lineRule="atLeast"/>
        <w:rPr>
          <w:rFonts w:hint="eastAsia" w:ascii="仿宋_GB2312" w:eastAsia="仿宋_GB2312"/>
          <w:sz w:val="32"/>
          <w:szCs w:val="32"/>
        </w:rPr>
        <w:sectPr>
          <w:pgSz w:w="16838" w:h="11906" w:orient="landscape"/>
          <w:pgMar w:top="567" w:right="1701" w:bottom="567" w:left="1134" w:header="851" w:footer="992" w:gutter="0"/>
          <w:cols w:space="0" w:num="1"/>
          <w:rtlGutter w:val="0"/>
          <w:docGrid w:linePitch="312" w:charSpace="0"/>
        </w:sectPr>
      </w:pP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考生面试须知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1.考生须凭准考证、本人有效身份证件(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居民身份证、护照、社保卡或公安部门出具带照片的身份证明原件)于当天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: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0前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到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指定待试室</w:t>
      </w:r>
      <w:r>
        <w:rPr>
          <w:rFonts w:hint="eastAsia" w:ascii="仿宋_GB2312" w:eastAsia="仿宋_GB2312"/>
          <w:sz w:val="32"/>
          <w:szCs w:val="32"/>
        </w:rPr>
        <w:t>报到，由待试室工作人员核对身份。逾期不到，视作放弃面试。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2.考生报到后,须关闭</w:t>
      </w:r>
      <w:r>
        <w:rPr>
          <w:rFonts w:hint="eastAsia" w:ascii="仿宋_GB2312" w:eastAsia="仿宋_GB2312"/>
          <w:sz w:val="32"/>
          <w:szCs w:val="32"/>
          <w:lang w:eastAsia="zh-CN"/>
        </w:rPr>
        <w:t>并上交</w:t>
      </w:r>
      <w:r>
        <w:rPr>
          <w:rFonts w:hint="eastAsia" w:ascii="仿宋_GB2312" w:eastAsia="仿宋_GB2312"/>
          <w:sz w:val="32"/>
          <w:szCs w:val="32"/>
        </w:rPr>
        <w:t>所有通讯、上网工具等,</w:t>
      </w:r>
      <w:r>
        <w:rPr>
          <w:rFonts w:hint="eastAsia" w:ascii="仿宋_GB2312" w:eastAsia="仿宋_GB2312"/>
          <w:sz w:val="32"/>
          <w:szCs w:val="32"/>
          <w:lang w:eastAsia="zh-CN"/>
        </w:rPr>
        <w:t>手机</w:t>
      </w:r>
      <w:r>
        <w:rPr>
          <w:rFonts w:hint="eastAsia" w:ascii="仿宋_GB2312" w:eastAsia="仿宋_GB2312"/>
          <w:sz w:val="32"/>
          <w:szCs w:val="32"/>
        </w:rPr>
        <w:t>放入小信封并书写岗位及本人姓名后交由面试工作人员统一保管（特别提醒：含通讯功能的电子手表务必上交）。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严禁将手机等无线通讯工具、电子存储记忆录放设备等物品带入面试场地，</w:t>
      </w:r>
      <w:r>
        <w:rPr>
          <w:rFonts w:hint="eastAsia" w:ascii="仿宋_GB2312" w:eastAsia="仿宋_GB2312"/>
          <w:sz w:val="32"/>
          <w:szCs w:val="32"/>
        </w:rPr>
        <w:t>否则将取消面试资格，面试计零分。笔、儿童画作画工具（除画纸）、乐器</w:t>
      </w:r>
      <w:r>
        <w:rPr>
          <w:rFonts w:hint="eastAsia" w:ascii="仿宋_GB2312" w:eastAsia="仿宋_GB2312"/>
          <w:sz w:val="32"/>
          <w:szCs w:val="32"/>
          <w:lang w:eastAsia="zh-CN"/>
        </w:rPr>
        <w:t>（钢琴除外）</w:t>
      </w:r>
      <w:r>
        <w:rPr>
          <w:rFonts w:hint="eastAsia" w:ascii="仿宋_GB2312" w:eastAsia="仿宋_GB2312"/>
          <w:sz w:val="32"/>
          <w:szCs w:val="32"/>
        </w:rPr>
        <w:t>、舞蹈伴奏播放设备及服装等一律考生自带。</w:t>
      </w:r>
    </w:p>
    <w:p>
      <w:pPr>
        <w:spacing w:line="600" w:lineRule="exact"/>
        <w:ind w:firstLine="640" w:firstLineChars="200"/>
        <w:rPr>
          <w:rFonts w:hint="eastAsia" w:ascii="仿宋_GB2312" w:hAnsi="楷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3.考生以抽签的方式确定面试顺序号，待试室工作人员组织抽签工作。抽签顺序号统一贴在前胸左侧。考生应服从工作人员管理，配合工作人员核实身份、抽签、签名、引导等。待试室及面试室禁止吸烟、喧哗。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 4.工作人员按面试顺序号引导考生去面试室参加面试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逐个连续完成模拟上课（10分钟）和技能测试（10分钟），模拟上课与技能测试在同一面试室。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考生在进入面试室后,应向评委通报并展示本人面试顺序号,并取站式。面试时考生不得报出姓名和工作单位，也不得要求评委解释题目，考生须使用普通话回答问题。各项技能测试连续完成，中间不休息。考生须将个人物品放在指定位置，不得将个人物品带入面试室</w:t>
      </w:r>
      <w:r>
        <w:rPr>
          <w:rFonts w:hint="eastAsia" w:ascii="仿宋_GB2312" w:eastAsia="仿宋_GB2312"/>
          <w:sz w:val="32"/>
          <w:szCs w:val="32"/>
          <w:lang w:eastAsia="zh-CN"/>
        </w:rPr>
        <w:t>（自备乐器、播放设备除外）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考生面试结束后按照工作人员指引径直离开面试室，至成绩告知室等候面试成绩并取回通讯工具等物品。严禁返回面试场地或待试室，整个面试过程不走回头路。面试成绩由工作人员告知，考生签名确认后应径直离开考点，不得在考点附近逗留，不得了解他人考试成绩信息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 7.考生未经允许不得擅自离开待试室，上洗手间须征得工作人员同意并由工作人员陪同前往。如违反面试规定，扰乱考场秩序及其他影响面试工作公正性或面试正常开展行为的，按考试违纪违规行为处理。</w:t>
      </w:r>
    </w:p>
    <w:p>
      <w:pPr>
        <w:spacing w:line="600" w:lineRule="exact"/>
        <w:ind w:firstLine="640" w:firstLineChars="200"/>
        <w:jc w:val="both"/>
        <w:rPr>
          <w:rFonts w:hint="eastAsia" w:ascii="方正小标宋简体" w:hAnsi="黑体" w:eastAsia="方正小标宋简体" w:cs="宋体"/>
          <w:bCs/>
          <w:kern w:val="0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中午1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1:00</w:t>
      </w:r>
      <w:r>
        <w:rPr>
          <w:rFonts w:hint="eastAsia" w:ascii="仿宋_GB2312" w:eastAsia="仿宋_GB2312"/>
          <w:sz w:val="32"/>
          <w:szCs w:val="32"/>
        </w:rPr>
        <w:t>左右为用餐时间，各组候试考生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9-15号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统一在待试室用餐后下午继续进行面试，候试考生用餐期间不得离开待试室。</w:t>
      </w:r>
    </w:p>
    <w:p>
      <w:pPr>
        <w:spacing w:line="600" w:lineRule="exact"/>
        <w:jc w:val="center"/>
        <w:rPr>
          <w:rFonts w:hint="eastAsia" w:ascii="方正小标宋简体" w:hAnsi="黑体" w:eastAsia="方正小标宋简体" w:cs="宋体"/>
          <w:bCs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黑体" w:eastAsia="方正小标宋简体" w:cs="宋体"/>
          <w:bCs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黑体" w:eastAsia="方正小标宋简体" w:cs="宋体"/>
          <w:bCs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黑体" w:eastAsia="方正小标宋简体" w:cs="宋体"/>
          <w:bCs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黑体" w:eastAsia="方正小标宋简体" w:cs="宋体"/>
          <w:bCs/>
          <w:kern w:val="0"/>
          <w:sz w:val="44"/>
          <w:szCs w:val="44"/>
        </w:rPr>
      </w:pPr>
    </w:p>
    <w:p>
      <w:pPr>
        <w:spacing w:line="600" w:lineRule="exact"/>
        <w:ind w:firstLine="2640" w:firstLineChars="600"/>
        <w:jc w:val="both"/>
        <w:rPr>
          <w:rFonts w:hint="eastAsia" w:ascii="方正小标宋简体" w:hAnsi="黑体" w:eastAsia="方正小标宋简体" w:cs="宋体"/>
          <w:bCs/>
          <w:kern w:val="0"/>
          <w:sz w:val="44"/>
          <w:szCs w:val="44"/>
        </w:rPr>
      </w:pPr>
    </w:p>
    <w:p>
      <w:pPr>
        <w:spacing w:line="600" w:lineRule="exact"/>
        <w:ind w:firstLine="2640" w:firstLineChars="600"/>
        <w:jc w:val="both"/>
        <w:rPr>
          <w:rFonts w:hint="eastAsia" w:ascii="方正小标宋简体" w:hAnsi="黑体" w:eastAsia="方正小标宋简体" w:cs="宋体"/>
          <w:bCs/>
          <w:kern w:val="0"/>
          <w:sz w:val="44"/>
          <w:szCs w:val="44"/>
        </w:rPr>
      </w:pPr>
    </w:p>
    <w:p>
      <w:pPr>
        <w:spacing w:line="600" w:lineRule="exact"/>
        <w:ind w:firstLine="2640" w:firstLineChars="600"/>
        <w:jc w:val="both"/>
        <w:rPr>
          <w:rFonts w:hint="eastAsia" w:ascii="方正小标宋简体" w:hAnsi="黑体" w:eastAsia="方正小标宋简体" w:cs="宋体"/>
          <w:bCs/>
          <w:kern w:val="0"/>
          <w:sz w:val="44"/>
          <w:szCs w:val="44"/>
        </w:rPr>
      </w:pPr>
    </w:p>
    <w:p>
      <w:pPr>
        <w:spacing w:line="600" w:lineRule="exact"/>
        <w:ind w:firstLine="2640" w:firstLineChars="600"/>
        <w:jc w:val="both"/>
        <w:rPr>
          <w:rFonts w:hint="eastAsia" w:ascii="方正小标宋简体" w:hAnsi="黑体" w:eastAsia="方正小标宋简体" w:cs="宋体"/>
          <w:bCs/>
          <w:kern w:val="0"/>
          <w:sz w:val="44"/>
          <w:szCs w:val="44"/>
        </w:rPr>
      </w:pPr>
    </w:p>
    <w:p>
      <w:pPr>
        <w:spacing w:line="600" w:lineRule="exact"/>
        <w:ind w:firstLine="2640" w:firstLineChars="600"/>
        <w:jc w:val="both"/>
        <w:rPr>
          <w:rFonts w:ascii="方正小标宋简体" w:hAnsi="黑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bCs/>
          <w:kern w:val="0"/>
          <w:sz w:val="44"/>
          <w:szCs w:val="44"/>
        </w:rPr>
        <w:t>技 能 测 试 形 式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宋体" w:eastAsia="仿宋_GB2312"/>
          <w:color w:val="000000"/>
          <w:sz w:val="32"/>
          <w:szCs w:val="32"/>
        </w:rPr>
      </w:pPr>
    </w:p>
    <w:tbl>
      <w:tblPr>
        <w:tblStyle w:val="2"/>
        <w:tblW w:w="9606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709"/>
        <w:gridCol w:w="1738"/>
        <w:gridCol w:w="723"/>
        <w:gridCol w:w="1366"/>
        <w:gridCol w:w="35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测试学科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岗位序号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测试项目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成绩占比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测试时间</w:t>
            </w:r>
          </w:p>
        </w:tc>
        <w:tc>
          <w:tcPr>
            <w:tcW w:w="3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具体说明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50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幼儿园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教师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01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02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03</w:t>
            </w:r>
          </w:p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儿童画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30分钟</w:t>
            </w:r>
          </w:p>
        </w:tc>
        <w:tc>
          <w:tcPr>
            <w:tcW w:w="3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现场提供画纸，画种不限，考生自备作画工具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钢琴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弹唱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36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10分钟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逐项连贯完成</w:t>
            </w:r>
          </w:p>
        </w:tc>
        <w:tc>
          <w:tcPr>
            <w:tcW w:w="3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钢琴曲目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弹唱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自选清唱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36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3" w:hRule="atLeast"/>
        </w:trPr>
        <w:tc>
          <w:tcPr>
            <w:tcW w:w="15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自选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乐器演奏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钢琴除外）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舞蹈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者选一）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3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考生自备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乐器、舞蹈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自备服装、伴奏音乐和播放设备</w:t>
            </w:r>
          </w:p>
        </w:tc>
      </w:tr>
    </w:tbl>
    <w:p>
      <w:pPr>
        <w:rPr>
          <w:rFonts w:hint="eastAsia" w:ascii="黑体" w:hAnsi="黑体" w:eastAsia="黑体" w:cs="黑体"/>
          <w:color w:val="FF0000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Black">
    <w:altName w:val="DejaVu Sans"/>
    <w:panose1 w:val="020B0A04020102020204"/>
    <w:charset w:val="00"/>
    <w:family w:val="swiss"/>
    <w:pitch w:val="default"/>
    <w:sig w:usb0="00000000" w:usb1="00000000" w:usb2="00000000" w:usb3="00000000" w:csb0="6000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9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MjFlM2MyZTljMzcyMmY0OGJkNDFmODY2ZmYxODQifQ=="/>
  </w:docVars>
  <w:rsids>
    <w:rsidRoot w:val="2DC077B3"/>
    <w:rsid w:val="09234B2F"/>
    <w:rsid w:val="1E6C3F37"/>
    <w:rsid w:val="1F7FBA7C"/>
    <w:rsid w:val="24536D3E"/>
    <w:rsid w:val="26425C8C"/>
    <w:rsid w:val="26A32805"/>
    <w:rsid w:val="27343C18"/>
    <w:rsid w:val="2B665DFE"/>
    <w:rsid w:val="2CF1503F"/>
    <w:rsid w:val="2DC077B3"/>
    <w:rsid w:val="3BB7B42F"/>
    <w:rsid w:val="3BDED087"/>
    <w:rsid w:val="3D27726D"/>
    <w:rsid w:val="3EFF118C"/>
    <w:rsid w:val="3F5D2F4E"/>
    <w:rsid w:val="438475A7"/>
    <w:rsid w:val="493E001C"/>
    <w:rsid w:val="57662AD3"/>
    <w:rsid w:val="588A508B"/>
    <w:rsid w:val="5C936D47"/>
    <w:rsid w:val="5CFDC2F2"/>
    <w:rsid w:val="5DDE670F"/>
    <w:rsid w:val="5DF06C9B"/>
    <w:rsid w:val="5DFE981F"/>
    <w:rsid w:val="5E6170A3"/>
    <w:rsid w:val="5F7FB50F"/>
    <w:rsid w:val="5FD9E969"/>
    <w:rsid w:val="63DFB2F8"/>
    <w:rsid w:val="64FB0F74"/>
    <w:rsid w:val="665B4E19"/>
    <w:rsid w:val="69FDEC12"/>
    <w:rsid w:val="6E77AAB3"/>
    <w:rsid w:val="76C658C7"/>
    <w:rsid w:val="785BCB0F"/>
    <w:rsid w:val="7F8DCB8B"/>
    <w:rsid w:val="9FED3619"/>
    <w:rsid w:val="A7F45971"/>
    <w:rsid w:val="AB7266C5"/>
    <w:rsid w:val="B525B71F"/>
    <w:rsid w:val="BF5D7ABA"/>
    <w:rsid w:val="BFE781F8"/>
    <w:rsid w:val="C3ED81C6"/>
    <w:rsid w:val="CFFF0025"/>
    <w:rsid w:val="DE196F44"/>
    <w:rsid w:val="E57E2844"/>
    <w:rsid w:val="FDB5D0B3"/>
    <w:rsid w:val="FFF3A2F6"/>
    <w:rsid w:val="FFF7CDB5"/>
    <w:rsid w:val="FFFB2391"/>
    <w:rsid w:val="FFFDC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5">
    <w:name w:val="font8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b/>
      <w:bCs/>
      <w:color w:val="FF0000"/>
      <w:sz w:val="32"/>
      <w:szCs w:val="32"/>
      <w:u w:val="none"/>
    </w:rPr>
  </w:style>
  <w:style w:type="character" w:customStyle="1" w:styleId="7">
    <w:name w:val="font4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8">
    <w:name w:val="font61"/>
    <w:basedOn w:val="3"/>
    <w:qFormat/>
    <w:uiPriority w:val="0"/>
    <w:rPr>
      <w:rFonts w:hint="default" w:ascii="Arial Black" w:hAnsi="Arial Black" w:eastAsia="Arial Black" w:cs="Arial Black"/>
      <w:color w:val="000000"/>
      <w:sz w:val="28"/>
      <w:szCs w:val="28"/>
      <w:u w:val="none"/>
    </w:rPr>
  </w:style>
  <w:style w:type="character" w:customStyle="1" w:styleId="9">
    <w:name w:val="font14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1806</Words>
  <Characters>1857</Characters>
  <Lines>0</Lines>
  <Paragraphs>0</Paragraphs>
  <TotalTime>7</TotalTime>
  <ScaleCrop>false</ScaleCrop>
  <LinksUpToDate>false</LinksUpToDate>
  <CharactersWithSpaces>1898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2021-06-19T23:48:00Z</dcterms:created>
  <dc:creator>Administrator</dc:creator>
  <cp:lastModifiedBy>wgao</cp:lastModifiedBy>
  <dcterms:modified xsi:type="dcterms:W3CDTF">2025-05-20T09:57:44Z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C82C72B88CC845019B48698902EB6E04</vt:lpwstr>
  </property>
</Properties>
</file>