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音乐职位专业技能测试评分标准</w:t>
      </w:r>
    </w:p>
    <w:tbl>
      <w:tblPr>
        <w:tblStyle w:val="7"/>
        <w:tblW w:w="94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28"/>
        <w:gridCol w:w="3840"/>
        <w:gridCol w:w="843"/>
        <w:gridCol w:w="1013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38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评分参考</w:t>
            </w:r>
          </w:p>
        </w:tc>
        <w:tc>
          <w:tcPr>
            <w:tcW w:w="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分值</w:t>
            </w:r>
          </w:p>
        </w:tc>
        <w:tc>
          <w:tcPr>
            <w:tcW w:w="10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21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</w:rPr>
              <w:t>歌曲演唱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840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演唱自备曲目一首，要求音准良好、音色统一，有一定的演唱技巧和歌唱表现力，肢体语言自然大方得体。</w:t>
            </w:r>
          </w:p>
        </w:tc>
        <w:tc>
          <w:tcPr>
            <w:tcW w:w="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5分钟</w:t>
            </w:r>
          </w:p>
        </w:tc>
        <w:tc>
          <w:tcPr>
            <w:tcW w:w="2114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自备mp3音频伴奏，存入U盘，U盘内除本次测试舞蹈展示模块所需的音频伴奏外无其他内容，U盘不得用考生名字命名。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</w:rPr>
              <w:t>钢琴弹奏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8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演奏自备钢琴曲一首，要求有扎实的钢琴演奏技能，能流畅完整地演奏作品，具有较好的表现力。</w:t>
            </w:r>
          </w:p>
        </w:tc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3分钟</w:t>
            </w:r>
          </w:p>
        </w:tc>
        <w:tc>
          <w:tcPr>
            <w:tcW w:w="211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自备钢琴曲,要求背奏。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自弹自唱指定的歌曲，要求边演唱边用钢琴即兴伴奏。</w:t>
            </w:r>
          </w:p>
        </w:tc>
        <w:tc>
          <w:tcPr>
            <w:tcW w:w="843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13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3分钟</w:t>
            </w:r>
          </w:p>
        </w:tc>
        <w:tc>
          <w:tcPr>
            <w:tcW w:w="2114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</w:rPr>
              <w:t>舞蹈展示</w:t>
            </w:r>
          </w:p>
          <w:p>
            <w:pPr>
              <w:spacing w:line="44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840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舞蹈内容自选。要求有较强的舞蹈基本功和表现力，艺术感染力强。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3分钟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 xml:space="preserve">自备MP3音频伴奏,存入U盘，U盘内除本次测试中歌曲演唱模块所需的音频伴奏外无其他内容，U盘不得用考生名字命名。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7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</w:rPr>
              <w:t>音乐鉴赏</w:t>
            </w:r>
          </w:p>
        </w:tc>
        <w:tc>
          <w:tcPr>
            <w:tcW w:w="3840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听一个指定音乐作品。要求口头阐述对作品内容的理解和对作品所表达的情感的体会；能够准确分析作品的体裁、结构、演奏形式及主要演奏乐器。</w:t>
            </w:r>
          </w:p>
        </w:tc>
        <w:tc>
          <w:tcPr>
            <w:tcW w:w="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5分钟</w:t>
            </w:r>
          </w:p>
        </w:tc>
        <w:tc>
          <w:tcPr>
            <w:tcW w:w="211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 xml:space="preserve">                                   </w:t>
      </w:r>
    </w:p>
    <w:p>
      <w:pPr>
        <w:jc w:val="center"/>
        <w:rPr>
          <w:b/>
          <w:color w:val="000000"/>
          <w:sz w:val="44"/>
          <w:szCs w:val="44"/>
        </w:rPr>
      </w:pPr>
    </w:p>
    <w:p>
      <w:pPr>
        <w:jc w:val="center"/>
        <w:rPr>
          <w:b/>
          <w:color w:val="000000"/>
          <w:sz w:val="44"/>
          <w:szCs w:val="44"/>
        </w:rPr>
      </w:pPr>
    </w:p>
    <w:p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体育</w:t>
      </w:r>
      <w:r>
        <w:rPr>
          <w:rFonts w:hint="eastAsia"/>
          <w:b/>
          <w:color w:val="000000"/>
          <w:sz w:val="44"/>
          <w:szCs w:val="44"/>
        </w:rPr>
        <w:t>职位</w:t>
      </w:r>
      <w:r>
        <w:rPr>
          <w:b/>
          <w:color w:val="000000"/>
          <w:sz w:val="44"/>
          <w:szCs w:val="44"/>
        </w:rPr>
        <w:t>专业技能测试评分</w:t>
      </w:r>
      <w:r>
        <w:rPr>
          <w:rFonts w:hint="eastAsia"/>
          <w:b/>
          <w:color w:val="000000"/>
          <w:sz w:val="44"/>
          <w:szCs w:val="44"/>
        </w:rPr>
        <w:t>标准</w:t>
      </w:r>
    </w:p>
    <w:tbl>
      <w:tblPr>
        <w:tblStyle w:val="7"/>
        <w:tblW w:w="10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60"/>
        <w:gridCol w:w="3053"/>
        <w:gridCol w:w="827"/>
        <w:gridCol w:w="2687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评分参考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队列队形口令与示范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示范指定口令，自喊口令自己示范,口令标准、声音响亮、哨子运用恰到好处,示范动作规范,无错误口令和动作。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2分钟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无学生，自带哨子。测试内容测试当天指定。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技巧示范（体操）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示范动作连贯、到位，有力、协调、节奏感强，姿态优美。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2分钟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生应着简洁运动装和体操鞋，禁止佩戴项链、戒指、手镯、手表等饰物。测试内容测试当天指定。教育局提供体操垫。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特长示范(球类)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动作规范，体现扎实基本功和较高专业素养。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分钟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篮球、排球、足球考生自选一项，特长展示。除教育局提供器材外，其他器材自备。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体能测试（男生1000米，女生800米）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根据《国家学生体质健康标准（2014年修订）》进行评分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1000米：优秀（小于等于3′25″），良好（3′26″～3′40″），及格（3′41″～4′30″），不及格（大于等于4′31″）；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800米：优秀（小于等于3′28″），良好（3′29″～3′42″），及格（3′43″～4′32″），不及格（大于等于4′33″）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超过8分钟视同未完成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未完成不得分。计时精确到秒。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注：特长示范（球类）教育局提供器材：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1.篮球：篮球、篮球架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  <w:t>、标志杆、标志桶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  <w:t>2.足球：足球、球门、标志杆、标志桶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lightGray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  <w:t>3.排球：排球、排球架、排球网</w:t>
      </w:r>
    </w:p>
    <w:p>
      <w:pPr>
        <w:jc w:val="center"/>
        <w:rPr>
          <w:rFonts w:ascii="宋体" w:hAnsi="宋体" w:cs="宋体"/>
          <w:b/>
          <w:color w:val="000000" w:themeColor="text1"/>
          <w:sz w:val="44"/>
          <w:szCs w:val="44"/>
        </w:rPr>
      </w:pPr>
      <w:r>
        <w:rPr>
          <w:rFonts w:hint="eastAsia" w:ascii="宋体" w:hAnsi="宋体" w:cs="宋体"/>
          <w:b/>
          <w:color w:val="000000" w:themeColor="text1"/>
          <w:sz w:val="44"/>
          <w:szCs w:val="44"/>
        </w:rPr>
        <w:t>美术职位专业技能测试评分标准</w:t>
      </w:r>
    </w:p>
    <w:tbl>
      <w:tblPr>
        <w:tblStyle w:val="7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4536"/>
        <w:gridCol w:w="851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</w:rPr>
              <w:t>项目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  <w:t>评分参考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  <w:t>分值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绘画创作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 xml:space="preserve">根据指定内容创作一幅绘画作品，要求作品符合命题主题, 主题表达明确，构图完整和谐。构图饱满，造型准确，画面有韵味。绘画技巧熟练，能表现出明暗、空间、虚实。                    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180分钟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8"/>
                <w:kern w:val="0"/>
                <w:sz w:val="28"/>
                <w:szCs w:val="24"/>
              </w:rPr>
              <w:t>表现形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式、工具、手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4"/>
                <w:kern w:val="0"/>
                <w:sz w:val="28"/>
                <w:szCs w:val="24"/>
              </w:rPr>
              <w:t>法均不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限。除画纸以外的工具需自带。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命题 设计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根据指定内容进行命题设计。要求作品符合主题，内容健康向上。图文结合，能准确、艺术地表现主题思想。表现形式新颖，构思出众，画面富有感染力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  <w:lang w:eastAsia="zh-CN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30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作品鉴赏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指定作品进行鉴赏。要求对作品内容与形式、思想与情感评述准确。语言规范，表达流畅，逻辑严密。以继承和发扬为切入点，从作品特点、意义等角度进行多元化鉴赏。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5分钟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</w:p>
        </w:tc>
      </w:tr>
    </w:tbl>
    <w:p>
      <w:pPr>
        <w:adjustRightInd w:val="0"/>
        <w:snapToGrid w:val="0"/>
        <w:spacing w:before="312" w:beforeLines="100" w:line="480" w:lineRule="auto"/>
        <w:rPr>
          <w:rFonts w:ascii="楷体_GB2312" w:eastAsia="楷体_GB2312"/>
          <w:b/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                      </w:t>
      </w:r>
    </w:p>
    <w:p>
      <w:pPr>
        <w:rPr>
          <w:b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</w:t>
      </w:r>
      <w:r>
        <w:rPr>
          <w:b/>
          <w:color w:val="000000" w:themeColor="text1"/>
          <w:sz w:val="28"/>
          <w:szCs w:val="28"/>
        </w:rPr>
        <w:t xml:space="preserve">      </w:t>
      </w:r>
    </w:p>
    <w:p>
      <w:pPr>
        <w:ind w:firstLine="480" w:firstLineChars="200"/>
        <w:rPr>
          <w:rFonts w:ascii="宋体" w:hAnsi="宋体"/>
          <w:color w:val="000000" w:themeColor="text1"/>
          <w:sz w:val="24"/>
          <w:szCs w:val="24"/>
        </w:rPr>
      </w:pPr>
    </w:p>
    <w:p>
      <w:pPr>
        <w:rPr>
          <w:color w:val="000000" w:themeColor="text1"/>
        </w:rPr>
      </w:pPr>
    </w:p>
    <w:sectPr>
      <w:pgSz w:w="11906" w:h="16838"/>
      <w:pgMar w:top="82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VkNmQ3ZmIxNTNlMjdjODIyOGQyMWNmNTllYTRhYTgifQ=="/>
  </w:docVars>
  <w:rsids>
    <w:rsidRoot w:val="004E4DB2"/>
    <w:rsid w:val="00072EEC"/>
    <w:rsid w:val="0012423F"/>
    <w:rsid w:val="00140AD1"/>
    <w:rsid w:val="001C3C4A"/>
    <w:rsid w:val="0028138C"/>
    <w:rsid w:val="00281530"/>
    <w:rsid w:val="002E2027"/>
    <w:rsid w:val="00301632"/>
    <w:rsid w:val="00312212"/>
    <w:rsid w:val="00377900"/>
    <w:rsid w:val="003B7FB8"/>
    <w:rsid w:val="003F43FB"/>
    <w:rsid w:val="00431F28"/>
    <w:rsid w:val="00464F84"/>
    <w:rsid w:val="004C6F1E"/>
    <w:rsid w:val="004E4DB2"/>
    <w:rsid w:val="00587697"/>
    <w:rsid w:val="005A0D55"/>
    <w:rsid w:val="0062260C"/>
    <w:rsid w:val="00660D44"/>
    <w:rsid w:val="00664623"/>
    <w:rsid w:val="006E0871"/>
    <w:rsid w:val="0071185F"/>
    <w:rsid w:val="00772A48"/>
    <w:rsid w:val="007771C9"/>
    <w:rsid w:val="007F506A"/>
    <w:rsid w:val="008414F9"/>
    <w:rsid w:val="008A0C3C"/>
    <w:rsid w:val="009A35C6"/>
    <w:rsid w:val="009A589A"/>
    <w:rsid w:val="00A072D0"/>
    <w:rsid w:val="00A13630"/>
    <w:rsid w:val="00A3583B"/>
    <w:rsid w:val="00B043D7"/>
    <w:rsid w:val="00B36FC1"/>
    <w:rsid w:val="00B943B3"/>
    <w:rsid w:val="00BC4CB5"/>
    <w:rsid w:val="00C119FD"/>
    <w:rsid w:val="00C15504"/>
    <w:rsid w:val="00CA67B8"/>
    <w:rsid w:val="00CB6FA5"/>
    <w:rsid w:val="00D33042"/>
    <w:rsid w:val="00D529FA"/>
    <w:rsid w:val="00D662D3"/>
    <w:rsid w:val="00DC10F1"/>
    <w:rsid w:val="00DD06D3"/>
    <w:rsid w:val="00F47F3B"/>
    <w:rsid w:val="00F96441"/>
    <w:rsid w:val="00FA6322"/>
    <w:rsid w:val="00FD2AE5"/>
    <w:rsid w:val="01905CB2"/>
    <w:rsid w:val="01FC13B7"/>
    <w:rsid w:val="023245BD"/>
    <w:rsid w:val="047F420A"/>
    <w:rsid w:val="107757E2"/>
    <w:rsid w:val="10A16D47"/>
    <w:rsid w:val="149C734F"/>
    <w:rsid w:val="15FE593B"/>
    <w:rsid w:val="19E366DD"/>
    <w:rsid w:val="251E7EF2"/>
    <w:rsid w:val="2839380C"/>
    <w:rsid w:val="35EB7B5A"/>
    <w:rsid w:val="36C93A95"/>
    <w:rsid w:val="36CC7811"/>
    <w:rsid w:val="38953CE0"/>
    <w:rsid w:val="3B472350"/>
    <w:rsid w:val="48D35BF3"/>
    <w:rsid w:val="4B091806"/>
    <w:rsid w:val="4C4127BD"/>
    <w:rsid w:val="4F5B5CC1"/>
    <w:rsid w:val="526A3C47"/>
    <w:rsid w:val="56B1092E"/>
    <w:rsid w:val="56F82A3F"/>
    <w:rsid w:val="60DB1E59"/>
    <w:rsid w:val="63021C06"/>
    <w:rsid w:val="65DB26B4"/>
    <w:rsid w:val="69052834"/>
    <w:rsid w:val="69D510D8"/>
    <w:rsid w:val="6C1431F4"/>
    <w:rsid w:val="7453645A"/>
    <w:rsid w:val="7BF02DB2"/>
    <w:rsid w:val="7C097BEE"/>
    <w:rsid w:val="7EB9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1161</Words>
  <Characters>1181</Characters>
  <Lines>10</Lines>
  <Paragraphs>2</Paragraphs>
  <TotalTime>0</TotalTime>
  <ScaleCrop>false</ScaleCrop>
  <LinksUpToDate>false</LinksUpToDate>
  <CharactersWithSpaces>1311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2019-05-13T14:36:00Z</dcterms:created>
  <dc:creator>Windows 用户</dc:creator>
  <cp:lastModifiedBy>王凡</cp:lastModifiedBy>
  <cp:lastPrinted>2025-05-13T10:22:48Z</cp:lastPrinted>
  <dcterms:modified xsi:type="dcterms:W3CDTF">2025-05-13T11:08:10Z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246EB7539C4B4575A5C4413AAAD8270A_12</vt:lpwstr>
  </property>
</Properties>
</file>