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14875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3AE000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 w14:paraId="58AE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黄山市徽州区教育局：</w:t>
      </w:r>
    </w:p>
    <w:p w14:paraId="061F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年度黄山市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徽州区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中小学新任教师公开招聘专业测试资格复审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,请予以办理，由此产生的一切责任和后果由我本人承担,与贵单位无关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D96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4075E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8E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</w:p>
    <w:p w14:paraId="1925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被委托人签名：</w:t>
      </w:r>
    </w:p>
    <w:p w14:paraId="78D5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12185C2A"/>
    <w:rsid w:val="1F0925AC"/>
    <w:rsid w:val="27F23EED"/>
    <w:rsid w:val="2F5B0881"/>
    <w:rsid w:val="32C07C86"/>
    <w:rsid w:val="369930BF"/>
    <w:rsid w:val="36D1351A"/>
    <w:rsid w:val="4036257C"/>
    <w:rsid w:val="4563410E"/>
    <w:rsid w:val="46B25A85"/>
    <w:rsid w:val="4B7E13E7"/>
    <w:rsid w:val="4D5C4513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3A37C6B"/>
    <w:rsid w:val="6A384257"/>
    <w:rsid w:val="6A83387B"/>
    <w:rsid w:val="6D297BCA"/>
    <w:rsid w:val="75FF7CB6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2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2025-05-06T02:38:22Z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eyJoZGlkIjoiNmFlMDBlODU0M2Y1OWUyODI4ZWQ2ZGI5YjExOGM1NmYifQ==</vt:lpwstr>
  </property>
</Properties>
</file>