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ECAE">
      <w:pPr>
        <w:snapToGrid w:val="0"/>
        <w:spacing w:line="580" w:lineRule="exact"/>
        <w:textAlignment w:val="center"/>
        <w:rPr>
          <w:rFonts w:hint="eastAsia" w:ascii="宋体" w:hAnsi="宋体" w:eastAsia="宋体"/>
          <w:color w:val="000000"/>
          <w:kern w:val="0"/>
          <w:sz w:val="22"/>
        </w:rPr>
      </w:pPr>
      <w:bookmarkStart w:id="0" w:name="_GoBack"/>
      <w:r>
        <w:rPr>
          <w:rFonts w:hint="eastAsia" w:ascii="仿宋_GB2312" w:eastAsia="仿宋_GB2312"/>
          <w:kern w:val="0"/>
          <w:sz w:val="30"/>
          <w:szCs w:val="30"/>
        </w:rPr>
        <w:t>附件3</w:t>
      </w:r>
    </w:p>
    <w:bookmarkEnd w:id="0"/>
    <w:p w14:paraId="2BBEA848"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一流大学建设高校（A类）名单</w:t>
      </w:r>
    </w:p>
    <w:p w14:paraId="4DEE9876">
      <w:pPr>
        <w:widowControl/>
        <w:spacing w:line="500" w:lineRule="exact"/>
        <w:jc w:val="center"/>
        <w:rPr>
          <w:rFonts w:hint="eastAsia" w:ascii="仿宋_GB2312" w:hAnsi="方正小标宋简体" w:eastAsia="仿宋_GB2312" w:cs="方正小标宋简体"/>
          <w:b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（共36所）</w:t>
      </w:r>
    </w:p>
    <w:p w14:paraId="4BA698F3">
      <w:pPr>
        <w:widowControl/>
        <w:spacing w:line="500" w:lineRule="exact"/>
        <w:ind w:firstLine="600" w:firstLineChars="200"/>
        <w:rPr>
          <w:rFonts w:hint="eastAsia" w:ascii="仿宋_GB2312" w:hAnsi="方正小标宋简体" w:eastAsia="仿宋_GB2312" w:cs="方正小标宋简体"/>
          <w:kern w:val="0"/>
          <w:sz w:val="30"/>
          <w:szCs w:val="30"/>
        </w:rPr>
      </w:pPr>
      <w:r>
        <w:rPr>
          <w:rFonts w:hint="eastAsia" w:ascii="仿宋_GB2312" w:hAnsi="方正小标宋简体" w:eastAsia="仿宋_GB2312" w:cs="方正小标宋简体"/>
          <w:kern w:val="0"/>
          <w:sz w:val="30"/>
          <w:szCs w:val="3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5E299D44">
      <w:pPr>
        <w:widowControl/>
        <w:spacing w:line="500" w:lineRule="exact"/>
        <w:ind w:firstLine="480" w:firstLineChars="200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</w:p>
    <w:p w14:paraId="5933E20A">
      <w:pPr>
        <w:widowControl/>
        <w:spacing w:line="500" w:lineRule="exact"/>
        <w:ind w:firstLine="480" w:firstLineChars="200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</w:p>
    <w:p w14:paraId="16289E77">
      <w:pPr>
        <w:widowControl/>
        <w:spacing w:line="500" w:lineRule="exact"/>
        <w:ind w:firstLine="480" w:firstLineChars="200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</w:p>
    <w:p w14:paraId="7CC0551F"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教育部直属师范大学名单</w:t>
      </w:r>
    </w:p>
    <w:p w14:paraId="37079D3A">
      <w:pPr>
        <w:pStyle w:val="3"/>
        <w:spacing w:before="0" w:beforeAutospacing="0" w:after="468" w:afterLines="150" w:afterAutospacing="0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（共6所）</w:t>
      </w:r>
    </w:p>
    <w:p w14:paraId="0C4FDECA">
      <w:pPr>
        <w:widowControl/>
        <w:spacing w:line="480" w:lineRule="exact"/>
        <w:ind w:firstLine="600" w:firstLineChars="200"/>
        <w:jc w:val="left"/>
      </w:pPr>
      <w:r>
        <w:rPr>
          <w:rFonts w:hint="eastAsia" w:ascii="仿宋_GB2312" w:hAnsi="方正小标宋简体" w:eastAsia="仿宋_GB2312" w:cs="方正小标宋简体"/>
          <w:kern w:val="0"/>
          <w:sz w:val="30"/>
          <w:szCs w:val="30"/>
        </w:rPr>
        <w:t>北京师范大学、华东师范大学、华中师范大学、东北师范大学、陕西师范大学、西南大学</w:t>
      </w:r>
    </w:p>
    <w:p w14:paraId="3AA5695A"/>
    <w:p w14:paraId="433F97E4"/>
    <w:p w14:paraId="5929C034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809B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7F9007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099D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B0E4BF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3168A"/>
    <w:rsid w:val="1383168A"/>
    <w:rsid w:val="6F8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2025-04-24T08:21:00Z</dcterms:created>
  <dc:creator>灏灏麻麻</dc:creator>
  <cp:lastModifiedBy>灏灏麻麻</cp:lastModifiedBy>
  <dcterms:modified xsi:type="dcterms:W3CDTF">2025-04-24T08:21:41Z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0FD15455FD7648E9A67715DD647F8889_11</vt:lpwstr>
  </property>
  <property fmtid="{D5CDD505-2E9C-101B-9397-08002B2CF9AE}" pid="4" name="KSOTemplateDocerSaveRecord">
    <vt:lpwstr>eyJoZGlkIjoiNDBmMDA3NjkyYWU4ZjRjZWFiOWVlYWU5MGEzNDljYTYiLCJ1c2VySWQiOiIzNjM1MjU4NjUifQ==</vt:lpwstr>
  </property>
</Properties>
</file>