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86"/>
        <w:gridCol w:w="504"/>
        <w:gridCol w:w="829"/>
        <w:gridCol w:w="1043"/>
        <w:gridCol w:w="1527"/>
        <w:gridCol w:w="892"/>
        <w:gridCol w:w="758"/>
        <w:gridCol w:w="1281"/>
        <w:gridCol w:w="996"/>
      </w:tblGrid>
      <w:tr w14:paraId="6D141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80" w:hRule="atLeast"/>
        </w:trPr>
        <w:tc>
          <w:tcPr>
            <w:tcW w:w="1110" w:type="dxa"/>
            <w:tcBorders>
              <w:top w:val="nil"/>
              <w:left w:val="nil"/>
              <w:bottom w:val="nil"/>
              <w:right w:val="nil"/>
            </w:tcBorders>
            <w:shd w:val="clear"/>
            <w:noWrap/>
            <w:tcMar>
              <w:top w:w="0" w:type="dxa"/>
              <w:left w:w="105" w:type="dxa"/>
              <w:bottom w:w="0" w:type="dxa"/>
              <w:right w:w="105" w:type="dxa"/>
            </w:tcMar>
            <w:vAlign w:val="center"/>
          </w:tcPr>
          <w:p w14:paraId="018079E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textAlignment w:val="center"/>
            </w:pPr>
            <w:r>
              <w:rPr>
                <w:rStyle w:val="6"/>
                <w:rFonts w:ascii="微软雅黑" w:hAnsi="微软雅黑" w:eastAsia="微软雅黑" w:cs="微软雅黑"/>
                <w:b/>
                <w:bCs/>
                <w:sz w:val="24"/>
                <w:szCs w:val="24"/>
                <w:bdr w:val="none" w:color="auto" w:sz="0" w:space="0"/>
              </w:rPr>
              <w:t>附件</w:t>
            </w:r>
            <w:r>
              <w:rPr>
                <w:rStyle w:val="6"/>
                <w:rFonts w:hint="eastAsia" w:ascii="微软雅黑" w:hAnsi="微软雅黑" w:eastAsia="微软雅黑" w:cs="微软雅黑"/>
                <w:b/>
                <w:bCs/>
                <w:sz w:val="24"/>
                <w:szCs w:val="24"/>
                <w:bdr w:val="none" w:color="auto" w:sz="0" w:space="0"/>
              </w:rPr>
              <w:t>1：</w:t>
            </w:r>
          </w:p>
        </w:tc>
        <w:tc>
          <w:tcPr>
            <w:tcW w:w="765" w:type="dxa"/>
            <w:tcBorders>
              <w:top w:val="nil"/>
              <w:left w:val="nil"/>
              <w:bottom w:val="nil"/>
              <w:right w:val="nil"/>
            </w:tcBorders>
            <w:shd w:val="clear"/>
            <w:noWrap/>
            <w:tcMar>
              <w:top w:w="0" w:type="dxa"/>
              <w:left w:w="105" w:type="dxa"/>
              <w:bottom w:w="0" w:type="dxa"/>
              <w:right w:w="105" w:type="dxa"/>
            </w:tcMar>
            <w:vAlign w:val="center"/>
          </w:tcPr>
          <w:p w14:paraId="4565E0AB">
            <w:pPr>
              <w:keepNext w:val="0"/>
              <w:keepLines w:val="0"/>
              <w:widowControl/>
              <w:suppressLineNumbers w:val="0"/>
              <w:wordWrap w:val="0"/>
              <w:spacing w:before="0" w:beforeAutospacing="0" w:after="0" w:afterAutospacing="0"/>
              <w:ind w:left="0" w:right="0"/>
              <w:jc w:val="left"/>
            </w:pPr>
          </w:p>
        </w:tc>
        <w:tc>
          <w:tcPr>
            <w:tcW w:w="1380" w:type="dxa"/>
            <w:tcBorders>
              <w:top w:val="nil"/>
              <w:left w:val="nil"/>
              <w:bottom w:val="nil"/>
              <w:right w:val="nil"/>
            </w:tcBorders>
            <w:shd w:val="clear"/>
            <w:noWrap/>
            <w:tcMar>
              <w:top w:w="0" w:type="dxa"/>
              <w:left w:w="105" w:type="dxa"/>
              <w:bottom w:w="0" w:type="dxa"/>
              <w:right w:w="105" w:type="dxa"/>
            </w:tcMar>
            <w:vAlign w:val="center"/>
          </w:tcPr>
          <w:p w14:paraId="193A7AD0">
            <w:pPr>
              <w:keepNext w:val="0"/>
              <w:keepLines w:val="0"/>
              <w:widowControl/>
              <w:suppressLineNumbers w:val="0"/>
              <w:wordWrap w:val="0"/>
              <w:spacing w:before="0" w:beforeAutospacing="0" w:after="0" w:afterAutospacing="0"/>
              <w:ind w:left="0" w:right="0"/>
              <w:jc w:val="left"/>
            </w:pPr>
          </w:p>
        </w:tc>
        <w:tc>
          <w:tcPr>
            <w:tcW w:w="1785" w:type="dxa"/>
            <w:tcBorders>
              <w:top w:val="nil"/>
              <w:left w:val="nil"/>
              <w:bottom w:val="nil"/>
              <w:right w:val="nil"/>
            </w:tcBorders>
            <w:shd w:val="clear"/>
            <w:noWrap/>
            <w:tcMar>
              <w:top w:w="0" w:type="dxa"/>
              <w:left w:w="105" w:type="dxa"/>
              <w:bottom w:w="0" w:type="dxa"/>
              <w:right w:w="105" w:type="dxa"/>
            </w:tcMar>
            <w:vAlign w:val="center"/>
          </w:tcPr>
          <w:p w14:paraId="732249CB">
            <w:pPr>
              <w:keepNext w:val="0"/>
              <w:keepLines w:val="0"/>
              <w:widowControl/>
              <w:suppressLineNumbers w:val="0"/>
              <w:wordWrap w:val="0"/>
              <w:spacing w:before="0" w:beforeAutospacing="0" w:after="0" w:afterAutospacing="0"/>
              <w:ind w:left="0" w:right="0"/>
              <w:jc w:val="left"/>
            </w:pPr>
          </w:p>
        </w:tc>
        <w:tc>
          <w:tcPr>
            <w:tcW w:w="2700" w:type="dxa"/>
            <w:tcBorders>
              <w:top w:val="nil"/>
              <w:left w:val="nil"/>
              <w:bottom w:val="nil"/>
              <w:right w:val="nil"/>
            </w:tcBorders>
            <w:shd w:val="clear"/>
            <w:noWrap/>
            <w:tcMar>
              <w:top w:w="0" w:type="dxa"/>
              <w:left w:w="105" w:type="dxa"/>
              <w:bottom w:w="0" w:type="dxa"/>
              <w:right w:w="105" w:type="dxa"/>
            </w:tcMar>
            <w:vAlign w:val="center"/>
          </w:tcPr>
          <w:p w14:paraId="5E0EB5F9">
            <w:pPr>
              <w:keepNext w:val="0"/>
              <w:keepLines w:val="0"/>
              <w:widowControl/>
              <w:suppressLineNumbers w:val="0"/>
              <w:wordWrap w:val="0"/>
              <w:spacing w:before="0" w:beforeAutospacing="0" w:after="0" w:afterAutospacing="0"/>
              <w:ind w:left="0" w:right="0"/>
              <w:jc w:val="left"/>
            </w:pPr>
          </w:p>
        </w:tc>
        <w:tc>
          <w:tcPr>
            <w:tcW w:w="1500" w:type="dxa"/>
            <w:tcBorders>
              <w:top w:val="nil"/>
              <w:left w:val="nil"/>
              <w:bottom w:val="nil"/>
              <w:right w:val="nil"/>
            </w:tcBorders>
            <w:shd w:val="clear"/>
            <w:noWrap/>
            <w:tcMar>
              <w:top w:w="0" w:type="dxa"/>
              <w:left w:w="105" w:type="dxa"/>
              <w:bottom w:w="0" w:type="dxa"/>
              <w:right w:w="105" w:type="dxa"/>
            </w:tcMar>
            <w:vAlign w:val="center"/>
          </w:tcPr>
          <w:p w14:paraId="305A05D2">
            <w:pPr>
              <w:keepNext w:val="0"/>
              <w:keepLines w:val="0"/>
              <w:widowControl/>
              <w:suppressLineNumbers w:val="0"/>
              <w:wordWrap w:val="0"/>
              <w:spacing w:before="0" w:beforeAutospacing="0" w:after="0" w:afterAutospacing="0"/>
              <w:ind w:left="0" w:right="0"/>
              <w:jc w:val="left"/>
            </w:pPr>
          </w:p>
        </w:tc>
        <w:tc>
          <w:tcPr>
            <w:tcW w:w="1245" w:type="dxa"/>
            <w:tcBorders>
              <w:top w:val="nil"/>
              <w:left w:val="nil"/>
              <w:bottom w:val="nil"/>
              <w:right w:val="nil"/>
            </w:tcBorders>
            <w:shd w:val="clear"/>
            <w:noWrap/>
            <w:tcMar>
              <w:top w:w="0" w:type="dxa"/>
              <w:left w:w="105" w:type="dxa"/>
              <w:bottom w:w="0" w:type="dxa"/>
              <w:right w:w="105" w:type="dxa"/>
            </w:tcMar>
            <w:vAlign w:val="center"/>
          </w:tcPr>
          <w:p w14:paraId="1811B21B">
            <w:pPr>
              <w:keepNext w:val="0"/>
              <w:keepLines w:val="0"/>
              <w:widowControl/>
              <w:suppressLineNumbers w:val="0"/>
              <w:wordWrap w:val="0"/>
              <w:spacing w:before="0" w:beforeAutospacing="0" w:after="0" w:afterAutospacing="0"/>
              <w:ind w:left="0" w:right="0"/>
              <w:jc w:val="left"/>
            </w:pPr>
          </w:p>
        </w:tc>
        <w:tc>
          <w:tcPr>
            <w:tcW w:w="2235" w:type="dxa"/>
            <w:tcBorders>
              <w:top w:val="nil"/>
              <w:left w:val="nil"/>
              <w:bottom w:val="nil"/>
              <w:right w:val="nil"/>
            </w:tcBorders>
            <w:shd w:val="clear"/>
            <w:noWrap/>
            <w:tcMar>
              <w:top w:w="0" w:type="dxa"/>
              <w:left w:w="105" w:type="dxa"/>
              <w:bottom w:w="0" w:type="dxa"/>
              <w:right w:w="105" w:type="dxa"/>
            </w:tcMar>
            <w:vAlign w:val="center"/>
          </w:tcPr>
          <w:p w14:paraId="08245270">
            <w:pPr>
              <w:keepNext w:val="0"/>
              <w:keepLines w:val="0"/>
              <w:widowControl/>
              <w:suppressLineNumbers w:val="0"/>
              <w:wordWrap w:val="0"/>
              <w:spacing w:before="0" w:beforeAutospacing="0" w:after="0" w:afterAutospacing="0"/>
              <w:ind w:left="0" w:right="0"/>
              <w:jc w:val="left"/>
            </w:pPr>
          </w:p>
        </w:tc>
        <w:tc>
          <w:tcPr>
            <w:tcW w:w="1680" w:type="dxa"/>
            <w:tcBorders>
              <w:top w:val="nil"/>
              <w:left w:val="nil"/>
              <w:bottom w:val="nil"/>
              <w:right w:val="nil"/>
            </w:tcBorders>
            <w:shd w:val="clear"/>
            <w:noWrap/>
            <w:tcMar>
              <w:top w:w="0" w:type="dxa"/>
              <w:left w:w="105" w:type="dxa"/>
              <w:bottom w:w="0" w:type="dxa"/>
              <w:right w:w="105" w:type="dxa"/>
            </w:tcMar>
            <w:vAlign w:val="center"/>
          </w:tcPr>
          <w:p w14:paraId="6FA61309">
            <w:pPr>
              <w:keepNext w:val="0"/>
              <w:keepLines w:val="0"/>
              <w:widowControl/>
              <w:suppressLineNumbers w:val="0"/>
              <w:wordWrap w:val="0"/>
              <w:spacing w:before="0" w:beforeAutospacing="0" w:after="0" w:afterAutospacing="0"/>
              <w:ind w:left="0" w:right="0"/>
              <w:jc w:val="left"/>
            </w:pPr>
          </w:p>
        </w:tc>
      </w:tr>
      <w:tr w14:paraId="24D89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7" w:hRule="atLeast"/>
        </w:trPr>
        <w:tc>
          <w:tcPr>
            <w:tcW w:w="14415" w:type="dxa"/>
            <w:gridSpan w:val="9"/>
            <w:tcBorders>
              <w:top w:val="nil"/>
              <w:left w:val="nil"/>
              <w:bottom w:val="nil"/>
              <w:right w:val="nil"/>
            </w:tcBorders>
            <w:shd w:val="clear"/>
            <w:noWrap/>
            <w:tcMar>
              <w:top w:w="0" w:type="dxa"/>
              <w:left w:w="105" w:type="dxa"/>
              <w:bottom w:w="0" w:type="dxa"/>
              <w:right w:w="105" w:type="dxa"/>
            </w:tcMar>
            <w:vAlign w:val="center"/>
          </w:tcPr>
          <w:p w14:paraId="4304FDB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textAlignment w:val="center"/>
            </w:pPr>
            <w:r>
              <w:rPr>
                <w:rFonts w:ascii="方正小标宋简体" w:hAnsi="方正小标宋简体" w:eastAsia="方正小标宋简体" w:cs="方正小标宋简体"/>
                <w:sz w:val="43"/>
                <w:szCs w:val="43"/>
                <w:bdr w:val="none" w:color="auto" w:sz="0" w:space="0"/>
              </w:rPr>
              <w:t>淅川县教师资格认定机构现场确认及体检安排</w:t>
            </w:r>
          </w:p>
        </w:tc>
      </w:tr>
      <w:tr w14:paraId="1BB3B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111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09E74BC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0"/>
              <w:jc w:val="center"/>
              <w:textAlignment w:val="center"/>
            </w:pPr>
            <w:r>
              <w:rPr>
                <w:rStyle w:val="6"/>
                <w:rFonts w:hint="eastAsia" w:ascii="宋体" w:hAnsi="宋体" w:eastAsia="宋体" w:cs="宋体"/>
                <w:b/>
                <w:bCs/>
                <w:sz w:val="21"/>
                <w:szCs w:val="21"/>
                <w:bdr w:val="none" w:color="auto" w:sz="0" w:space="0"/>
              </w:rPr>
              <w:t>认定机构</w:t>
            </w:r>
            <w:r>
              <w:rPr>
                <w:rStyle w:val="6"/>
                <w:rFonts w:hint="eastAsia" w:ascii="宋体" w:hAnsi="宋体" w:eastAsia="宋体" w:cs="宋体"/>
                <w:b/>
                <w:bCs/>
                <w:sz w:val="21"/>
                <w:szCs w:val="21"/>
                <w:bdr w:val="none" w:color="auto" w:sz="0" w:space="0"/>
              </w:rPr>
              <w:br w:type="textWrapping"/>
            </w:r>
            <w:r>
              <w:rPr>
                <w:rStyle w:val="6"/>
                <w:rFonts w:hint="eastAsia" w:ascii="宋体" w:hAnsi="宋体" w:eastAsia="宋体" w:cs="宋体"/>
                <w:b/>
                <w:bCs/>
                <w:sz w:val="21"/>
                <w:szCs w:val="21"/>
                <w:bdr w:val="none" w:color="auto" w:sz="0" w:space="0"/>
              </w:rPr>
              <w:t>名称</w:t>
            </w:r>
          </w:p>
        </w:tc>
        <w:tc>
          <w:tcPr>
            <w:tcW w:w="76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14:paraId="727E254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0"/>
              <w:jc w:val="center"/>
              <w:textAlignment w:val="center"/>
            </w:pPr>
            <w:r>
              <w:rPr>
                <w:rStyle w:val="6"/>
                <w:rFonts w:hint="eastAsia" w:ascii="宋体" w:hAnsi="宋体" w:eastAsia="宋体" w:cs="宋体"/>
                <w:b/>
                <w:bCs/>
                <w:sz w:val="21"/>
                <w:szCs w:val="21"/>
                <w:bdr w:val="none" w:color="auto" w:sz="0" w:space="0"/>
              </w:rPr>
              <w:t>认定资格</w:t>
            </w:r>
            <w:r>
              <w:rPr>
                <w:rStyle w:val="6"/>
                <w:rFonts w:hint="eastAsia" w:ascii="宋体" w:hAnsi="宋体" w:eastAsia="宋体" w:cs="宋体"/>
                <w:b/>
                <w:bCs/>
                <w:sz w:val="21"/>
                <w:szCs w:val="21"/>
                <w:bdr w:val="none" w:color="auto" w:sz="0" w:space="0"/>
              </w:rPr>
              <w:br w:type="textWrapping"/>
            </w:r>
            <w:r>
              <w:rPr>
                <w:rStyle w:val="6"/>
                <w:rFonts w:hint="eastAsia" w:ascii="宋体" w:hAnsi="宋体" w:eastAsia="宋体" w:cs="宋体"/>
                <w:b/>
                <w:bCs/>
                <w:sz w:val="21"/>
                <w:szCs w:val="21"/>
                <w:bdr w:val="none" w:color="auto" w:sz="0" w:space="0"/>
              </w:rPr>
              <w:t>种类</w:t>
            </w:r>
          </w:p>
        </w:tc>
        <w:tc>
          <w:tcPr>
            <w:tcW w:w="138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14:paraId="2684FDF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0"/>
              <w:jc w:val="center"/>
              <w:textAlignment w:val="center"/>
            </w:pPr>
            <w:r>
              <w:rPr>
                <w:rStyle w:val="6"/>
                <w:rFonts w:hint="eastAsia" w:ascii="宋体" w:hAnsi="宋体" w:eastAsia="宋体" w:cs="宋体"/>
                <w:b/>
                <w:bCs/>
                <w:sz w:val="21"/>
                <w:szCs w:val="21"/>
                <w:bdr w:val="none" w:color="auto" w:sz="0" w:space="0"/>
              </w:rPr>
              <w:t>网址</w:t>
            </w:r>
          </w:p>
        </w:tc>
        <w:tc>
          <w:tcPr>
            <w:tcW w:w="178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14:paraId="46294E4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0"/>
              <w:jc w:val="center"/>
              <w:textAlignment w:val="center"/>
            </w:pPr>
            <w:r>
              <w:rPr>
                <w:rStyle w:val="6"/>
                <w:rFonts w:hint="eastAsia" w:ascii="宋体" w:hAnsi="宋体" w:eastAsia="宋体" w:cs="宋体"/>
                <w:b/>
                <w:bCs/>
                <w:sz w:val="21"/>
                <w:szCs w:val="21"/>
                <w:bdr w:val="none" w:color="auto" w:sz="0" w:space="0"/>
              </w:rPr>
              <w:t>咨询电话</w:t>
            </w:r>
          </w:p>
        </w:tc>
        <w:tc>
          <w:tcPr>
            <w:tcW w:w="270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14:paraId="0E2DB62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0"/>
              <w:jc w:val="center"/>
              <w:textAlignment w:val="center"/>
            </w:pPr>
            <w:r>
              <w:rPr>
                <w:rStyle w:val="6"/>
                <w:rFonts w:hint="eastAsia" w:ascii="宋体" w:hAnsi="宋体" w:eastAsia="宋体" w:cs="宋体"/>
                <w:b/>
                <w:bCs/>
                <w:sz w:val="21"/>
                <w:szCs w:val="21"/>
                <w:bdr w:val="none" w:color="auto" w:sz="0" w:space="0"/>
              </w:rPr>
              <w:t>现场确认工作时间</w:t>
            </w:r>
          </w:p>
        </w:tc>
        <w:tc>
          <w:tcPr>
            <w:tcW w:w="150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14:paraId="71E5C34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0"/>
              <w:jc w:val="center"/>
              <w:textAlignment w:val="center"/>
            </w:pPr>
            <w:r>
              <w:rPr>
                <w:rStyle w:val="6"/>
                <w:rFonts w:hint="eastAsia" w:ascii="宋体" w:hAnsi="宋体" w:eastAsia="宋体" w:cs="宋体"/>
                <w:b/>
                <w:bCs/>
                <w:sz w:val="21"/>
                <w:szCs w:val="21"/>
                <w:bdr w:val="none" w:color="auto" w:sz="0" w:space="0"/>
              </w:rPr>
              <w:t>现场确认地址</w:t>
            </w:r>
          </w:p>
        </w:tc>
        <w:tc>
          <w:tcPr>
            <w:tcW w:w="124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14:paraId="1AB3FD7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0"/>
              <w:jc w:val="center"/>
              <w:textAlignment w:val="center"/>
            </w:pPr>
            <w:r>
              <w:rPr>
                <w:rStyle w:val="6"/>
                <w:rFonts w:hint="eastAsia" w:ascii="宋体" w:hAnsi="宋体" w:eastAsia="宋体" w:cs="宋体"/>
                <w:b/>
                <w:bCs/>
                <w:sz w:val="21"/>
                <w:szCs w:val="21"/>
                <w:bdr w:val="none" w:color="auto" w:sz="0" w:space="0"/>
              </w:rPr>
              <w:t>指定医院</w:t>
            </w:r>
          </w:p>
        </w:tc>
        <w:tc>
          <w:tcPr>
            <w:tcW w:w="223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14:paraId="48B5745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0"/>
              <w:jc w:val="center"/>
              <w:textAlignment w:val="center"/>
            </w:pPr>
            <w:r>
              <w:rPr>
                <w:rStyle w:val="6"/>
                <w:rFonts w:hint="eastAsia" w:ascii="宋体" w:hAnsi="宋体" w:eastAsia="宋体" w:cs="宋体"/>
                <w:b/>
                <w:bCs/>
                <w:sz w:val="21"/>
                <w:szCs w:val="21"/>
                <w:bdr w:val="none" w:color="auto" w:sz="0" w:space="0"/>
              </w:rPr>
              <w:t>体检时间及地址</w:t>
            </w:r>
          </w:p>
        </w:tc>
        <w:tc>
          <w:tcPr>
            <w:tcW w:w="168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14:paraId="4F96E9B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0"/>
              <w:jc w:val="center"/>
              <w:textAlignment w:val="center"/>
            </w:pPr>
            <w:r>
              <w:rPr>
                <w:rStyle w:val="6"/>
                <w:rFonts w:hint="eastAsia" w:ascii="宋体" w:hAnsi="宋体" w:eastAsia="宋体" w:cs="宋体"/>
                <w:b/>
                <w:bCs/>
                <w:sz w:val="21"/>
                <w:szCs w:val="21"/>
                <w:bdr w:val="none" w:color="auto" w:sz="0" w:space="0"/>
              </w:rPr>
              <w:t>医院地址</w:t>
            </w:r>
          </w:p>
        </w:tc>
      </w:tr>
      <w:tr w14:paraId="4729E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40" w:hRule="atLeast"/>
        </w:trPr>
        <w:tc>
          <w:tcPr>
            <w:tcW w:w="1110" w:type="dxa"/>
            <w:vMerge w:val="restart"/>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center"/>
          </w:tcPr>
          <w:p w14:paraId="5DE0C8B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0"/>
              <w:jc w:val="left"/>
              <w:textAlignment w:val="center"/>
            </w:pPr>
            <w:r>
              <w:rPr>
                <w:rFonts w:hint="eastAsia" w:ascii="宋体" w:hAnsi="宋体" w:eastAsia="宋体" w:cs="宋体"/>
                <w:color w:val="000000"/>
                <w:sz w:val="21"/>
                <w:szCs w:val="21"/>
                <w:bdr w:val="none" w:color="auto" w:sz="0" w:space="0"/>
              </w:rPr>
              <w:t>淅川县教育体育局</w:t>
            </w:r>
          </w:p>
        </w:tc>
        <w:tc>
          <w:tcPr>
            <w:tcW w:w="765" w:type="dxa"/>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491507A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0"/>
              <w:jc w:val="left"/>
              <w:textAlignment w:val="center"/>
            </w:pPr>
            <w:r>
              <w:rPr>
                <w:rFonts w:hint="eastAsia" w:ascii="宋体" w:hAnsi="宋体" w:eastAsia="宋体" w:cs="宋体"/>
                <w:color w:val="000000"/>
                <w:sz w:val="21"/>
                <w:szCs w:val="21"/>
                <w:bdr w:val="none" w:color="auto" w:sz="0" w:space="0"/>
              </w:rPr>
              <w:t>初中、小学及幼儿园</w:t>
            </w:r>
          </w:p>
        </w:tc>
        <w:tc>
          <w:tcPr>
            <w:tcW w:w="1380" w:type="dxa"/>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3BF27EF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0"/>
              <w:jc w:val="left"/>
              <w:textAlignment w:val="center"/>
            </w:pPr>
            <w:r>
              <w:rPr>
                <w:rFonts w:hint="eastAsia" w:ascii="宋体" w:hAnsi="宋体" w:eastAsia="宋体" w:cs="宋体"/>
                <w:color w:val="000000"/>
                <w:sz w:val="21"/>
                <w:szCs w:val="21"/>
                <w:bdr w:val="none" w:color="auto" w:sz="0" w:space="0"/>
              </w:rPr>
              <w:t>淅川县教育体育局官网https://www.xichuan.gov.cn/xcxjytyj</w:t>
            </w:r>
          </w:p>
        </w:tc>
        <w:tc>
          <w:tcPr>
            <w:tcW w:w="1785" w:type="dxa"/>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370801F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0"/>
              <w:jc w:val="left"/>
              <w:textAlignment w:val="center"/>
            </w:pPr>
            <w:r>
              <w:rPr>
                <w:rFonts w:hint="eastAsia" w:ascii="宋体" w:hAnsi="宋体" w:eastAsia="宋体" w:cs="宋体"/>
                <w:color w:val="000000"/>
                <w:sz w:val="21"/>
                <w:szCs w:val="21"/>
                <w:bdr w:val="none" w:color="auto" w:sz="0" w:space="0"/>
              </w:rPr>
              <w:t>0377—69232928</w:t>
            </w:r>
            <w:r>
              <w:rPr>
                <w:rFonts w:hint="eastAsia" w:ascii="宋体" w:hAnsi="宋体" w:eastAsia="宋体" w:cs="宋体"/>
                <w:color w:val="000000"/>
                <w:sz w:val="21"/>
                <w:szCs w:val="21"/>
                <w:bdr w:val="none" w:color="auto" w:sz="0" w:space="0"/>
              </w:rPr>
              <w:br w:type="textWrapping"/>
            </w:r>
            <w:r>
              <w:rPr>
                <w:rFonts w:hint="eastAsia" w:ascii="宋体" w:hAnsi="宋体" w:eastAsia="宋体" w:cs="宋体"/>
                <w:color w:val="000000"/>
                <w:sz w:val="21"/>
                <w:szCs w:val="21"/>
                <w:bdr w:val="none" w:color="auto" w:sz="0" w:space="0"/>
              </w:rPr>
              <w:t>0377—69228869（现场确认时间段）</w:t>
            </w:r>
          </w:p>
        </w:tc>
        <w:tc>
          <w:tcPr>
            <w:tcW w:w="270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3696E8F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0"/>
              <w:jc w:val="left"/>
              <w:textAlignment w:val="center"/>
            </w:pPr>
            <w:r>
              <w:rPr>
                <w:rFonts w:hint="eastAsia" w:ascii="宋体" w:hAnsi="宋体" w:eastAsia="宋体" w:cs="宋体"/>
                <w:color w:val="000000"/>
                <w:sz w:val="21"/>
                <w:szCs w:val="21"/>
                <w:bdr w:val="none" w:color="auto" w:sz="0" w:space="0"/>
              </w:rPr>
              <w:t>第一批次：4月21日-25日（上午9:00-12:00，下午13:30-17:00）</w:t>
            </w:r>
          </w:p>
        </w:tc>
        <w:tc>
          <w:tcPr>
            <w:tcW w:w="1500" w:type="dxa"/>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0CA7F8A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0"/>
              <w:jc w:val="left"/>
              <w:textAlignment w:val="center"/>
            </w:pPr>
            <w:r>
              <w:rPr>
                <w:rFonts w:hint="eastAsia" w:ascii="宋体" w:hAnsi="宋体" w:eastAsia="宋体" w:cs="宋体"/>
                <w:color w:val="000000"/>
                <w:sz w:val="21"/>
                <w:szCs w:val="21"/>
                <w:bdr w:val="none" w:color="auto" w:sz="0" w:space="0"/>
              </w:rPr>
              <w:t>淅川县北区政务服务中心（楚都大道与富强路交叉路口）三楼19号窗口</w:t>
            </w:r>
          </w:p>
        </w:tc>
        <w:tc>
          <w:tcPr>
            <w:tcW w:w="12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683B008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0"/>
              <w:jc w:val="left"/>
              <w:textAlignment w:val="center"/>
            </w:pPr>
            <w:r>
              <w:rPr>
                <w:rFonts w:hint="eastAsia" w:ascii="宋体" w:hAnsi="宋体" w:eastAsia="宋体" w:cs="宋体"/>
                <w:color w:val="000000"/>
                <w:sz w:val="21"/>
                <w:szCs w:val="21"/>
                <w:bdr w:val="none" w:color="auto" w:sz="0" w:space="0"/>
              </w:rPr>
              <w:t>第一批次：淅川县人民医院</w:t>
            </w:r>
          </w:p>
        </w:tc>
        <w:tc>
          <w:tcPr>
            <w:tcW w:w="223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30985C4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0"/>
              <w:jc w:val="left"/>
              <w:textAlignment w:val="center"/>
            </w:pPr>
            <w:r>
              <w:rPr>
                <w:rFonts w:hint="eastAsia" w:ascii="宋体" w:hAnsi="宋体" w:eastAsia="宋体" w:cs="宋体"/>
                <w:color w:val="000000"/>
                <w:sz w:val="21"/>
                <w:szCs w:val="21"/>
                <w:bdr w:val="none" w:color="auto" w:sz="0" w:space="0"/>
              </w:rPr>
              <w:t>第一批次：4月15日-4月19日（8:00—9:30空腹，因影响体检结果，9:30后到场的当天不接待）</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7841B5D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0"/>
              <w:jc w:val="left"/>
              <w:textAlignment w:val="center"/>
            </w:pPr>
            <w:r>
              <w:rPr>
                <w:rFonts w:hint="eastAsia" w:ascii="宋体" w:hAnsi="宋体" w:eastAsia="宋体" w:cs="宋体"/>
                <w:color w:val="000000"/>
                <w:sz w:val="21"/>
                <w:szCs w:val="21"/>
                <w:bdr w:val="none" w:color="auto" w:sz="0" w:space="0"/>
              </w:rPr>
              <w:t>淅川县人民医院（上九路与康宁路交叉口，德威书院对面）医技楼五楼西体检中心0377—69258320</w:t>
            </w:r>
          </w:p>
        </w:tc>
      </w:tr>
      <w:tr w14:paraId="0580D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0" w:hRule="atLeast"/>
        </w:trPr>
        <w:tc>
          <w:tcPr>
            <w:tcW w:w="1110" w:type="dxa"/>
            <w:vMerge w:val="continue"/>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center"/>
          </w:tcPr>
          <w:p w14:paraId="1EBDC5C6">
            <w:pPr>
              <w:jc w:val="left"/>
              <w:rPr>
                <w:rFonts w:hint="eastAsia" w:ascii="宋体"/>
                <w:sz w:val="24"/>
                <w:szCs w:val="24"/>
              </w:rPr>
            </w:pPr>
          </w:p>
        </w:tc>
        <w:tc>
          <w:tcPr>
            <w:tcW w:w="76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1AE99040">
            <w:pPr>
              <w:jc w:val="left"/>
              <w:rPr>
                <w:rFonts w:hint="eastAsia" w:ascii="宋体"/>
                <w:sz w:val="24"/>
                <w:szCs w:val="24"/>
              </w:rPr>
            </w:pPr>
          </w:p>
        </w:tc>
        <w:tc>
          <w:tcPr>
            <w:tcW w:w="138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75CB20CD">
            <w:pPr>
              <w:jc w:val="left"/>
              <w:rPr>
                <w:rFonts w:hint="eastAsia" w:ascii="宋体"/>
                <w:sz w:val="24"/>
                <w:szCs w:val="24"/>
              </w:rPr>
            </w:pPr>
          </w:p>
        </w:tc>
        <w:tc>
          <w:tcPr>
            <w:tcW w:w="178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01059E1F">
            <w:pPr>
              <w:jc w:val="left"/>
              <w:rPr>
                <w:rFonts w:hint="eastAsia" w:ascii="宋体"/>
                <w:sz w:val="24"/>
                <w:szCs w:val="24"/>
              </w:rPr>
            </w:pPr>
          </w:p>
        </w:tc>
        <w:tc>
          <w:tcPr>
            <w:tcW w:w="270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5D265F5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0"/>
              <w:jc w:val="left"/>
              <w:textAlignment w:val="center"/>
            </w:pPr>
            <w:r>
              <w:rPr>
                <w:rFonts w:hint="eastAsia" w:ascii="宋体" w:hAnsi="宋体" w:eastAsia="宋体" w:cs="宋体"/>
                <w:color w:val="000000"/>
                <w:sz w:val="21"/>
                <w:szCs w:val="21"/>
                <w:bdr w:val="none" w:color="auto" w:sz="0" w:space="0"/>
              </w:rPr>
              <w:t>第二批次：7月1日—4日（上午9:00-12:00，下午13:30-17:00）</w:t>
            </w:r>
          </w:p>
        </w:tc>
        <w:tc>
          <w:tcPr>
            <w:tcW w:w="150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62C49D8B">
            <w:pPr>
              <w:jc w:val="left"/>
              <w:rPr>
                <w:rFonts w:hint="eastAsia" w:ascii="宋体"/>
                <w:sz w:val="24"/>
                <w:szCs w:val="24"/>
              </w:rPr>
            </w:pPr>
          </w:p>
        </w:tc>
        <w:tc>
          <w:tcPr>
            <w:tcW w:w="12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4BB55E9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0"/>
              <w:jc w:val="left"/>
              <w:textAlignment w:val="center"/>
            </w:pPr>
            <w:r>
              <w:rPr>
                <w:rFonts w:hint="eastAsia" w:ascii="宋体" w:hAnsi="宋体" w:eastAsia="宋体" w:cs="宋体"/>
                <w:color w:val="000000"/>
                <w:sz w:val="21"/>
                <w:szCs w:val="21"/>
                <w:bdr w:val="none" w:color="auto" w:sz="0" w:space="0"/>
              </w:rPr>
              <w:t>第二批次：淅川县第二人民医院</w:t>
            </w:r>
          </w:p>
        </w:tc>
        <w:tc>
          <w:tcPr>
            <w:tcW w:w="223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78A2710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0"/>
              <w:jc w:val="left"/>
              <w:textAlignment w:val="center"/>
            </w:pPr>
            <w:r>
              <w:rPr>
                <w:rFonts w:hint="eastAsia" w:ascii="宋体" w:hAnsi="宋体" w:eastAsia="宋体" w:cs="宋体"/>
                <w:color w:val="000000"/>
                <w:sz w:val="21"/>
                <w:szCs w:val="21"/>
                <w:bdr w:val="none" w:color="auto" w:sz="0" w:space="0"/>
              </w:rPr>
              <w:t>第二批次：6月24日-6月28日（8:00—9:30空腹，因影响体检结果，9:30后到场的当天不接待）</w:t>
            </w:r>
          </w:p>
        </w:tc>
        <w:tc>
          <w:tcPr>
            <w:tcW w:w="16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1A982B2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0"/>
              <w:jc w:val="left"/>
              <w:textAlignment w:val="center"/>
            </w:pPr>
            <w:r>
              <w:rPr>
                <w:rFonts w:hint="eastAsia" w:ascii="宋体" w:hAnsi="宋体" w:eastAsia="宋体" w:cs="宋体"/>
                <w:color w:val="000000"/>
                <w:sz w:val="21"/>
                <w:szCs w:val="21"/>
                <w:bdr w:val="none" w:color="auto" w:sz="0" w:space="0"/>
              </w:rPr>
              <w:t>新建路21号淅川县第二人民医院6号楼4楼体检中心</w:t>
            </w:r>
            <w:r>
              <w:rPr>
                <w:rFonts w:hint="eastAsia" w:ascii="宋体" w:hAnsi="宋体" w:eastAsia="宋体" w:cs="宋体"/>
                <w:color w:val="000000"/>
                <w:sz w:val="21"/>
                <w:szCs w:val="21"/>
                <w:bdr w:val="none" w:color="auto" w:sz="0" w:space="0"/>
              </w:rPr>
              <w:br w:type="textWrapping"/>
            </w:r>
            <w:r>
              <w:rPr>
                <w:rFonts w:hint="eastAsia" w:ascii="宋体" w:hAnsi="宋体" w:eastAsia="宋体" w:cs="宋体"/>
                <w:color w:val="000000"/>
                <w:sz w:val="21"/>
                <w:szCs w:val="21"/>
                <w:bdr w:val="none" w:color="auto" w:sz="0" w:space="0"/>
              </w:rPr>
              <w:t>0377-69237808</w:t>
            </w:r>
          </w:p>
        </w:tc>
      </w:tr>
    </w:tbl>
    <w:p w14:paraId="40659A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tLeast"/>
        <w:ind w:left="0" w:right="0" w:firstLine="420"/>
        <w:jc w:val="both"/>
      </w:pPr>
    </w:p>
    <w:p w14:paraId="2AE82D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420"/>
        <w:jc w:val="both"/>
      </w:pPr>
    </w:p>
    <w:p w14:paraId="24A1D4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420"/>
        <w:jc w:val="both"/>
      </w:pPr>
      <w:r>
        <w:rPr>
          <w:rStyle w:val="6"/>
          <w:rFonts w:hint="default" w:ascii="仿宋_GB2312" w:eastAsia="仿宋_GB2312" w:cs="仿宋_GB2312"/>
          <w:b/>
          <w:bCs/>
          <w:sz w:val="31"/>
          <w:szCs w:val="31"/>
          <w:bdr w:val="none" w:color="auto" w:sz="0" w:space="0"/>
        </w:rPr>
        <w:t>附件2：</w:t>
      </w:r>
      <w:r>
        <w:rPr>
          <w:rStyle w:val="6"/>
          <w:rFonts w:ascii="Arial" w:hAnsi="Arial" w:eastAsia="宋体" w:cs="Arial"/>
          <w:b/>
          <w:bCs/>
          <w:color w:val="4B4B4B"/>
          <w:spacing w:val="0"/>
          <w:sz w:val="30"/>
          <w:szCs w:val="30"/>
          <w:bdr w:val="none" w:color="auto" w:sz="0" w:space="0"/>
          <w:shd w:val="clear" w:fill="FFFFFF"/>
        </w:rPr>
        <w:t> </w:t>
      </w:r>
      <w:r>
        <w:rPr>
          <w:rStyle w:val="6"/>
          <w:rFonts w:hint="default" w:ascii="仿宋_GB2312" w:eastAsia="仿宋_GB2312" w:cs="仿宋_GB2312"/>
          <w:b/>
          <w:bCs/>
          <w:sz w:val="31"/>
          <w:szCs w:val="31"/>
          <w:bdr w:val="none" w:color="auto" w:sz="0" w:space="0"/>
        </w:rPr>
        <w:t>学历、学籍和学位相关问题</w:t>
      </w:r>
    </w:p>
    <w:p w14:paraId="789521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rPr>
          <w:b/>
          <w:bCs/>
          <w:sz w:val="30"/>
          <w:szCs w:val="30"/>
        </w:rPr>
      </w:pPr>
      <w:r>
        <w:rPr>
          <w:rStyle w:val="6"/>
          <w:rFonts w:ascii="楷体" w:hAnsi="楷体" w:eastAsia="楷体" w:cs="楷体"/>
          <w:b/>
          <w:bCs/>
          <w:spacing w:val="0"/>
          <w:sz w:val="28"/>
          <w:szCs w:val="28"/>
          <w:bdr w:val="none" w:color="auto" w:sz="0" w:space="0"/>
          <w:shd w:val="clear" w:fill="FFFFFF"/>
        </w:rPr>
        <w:t>（</w:t>
      </w:r>
      <w:r>
        <w:rPr>
          <w:rStyle w:val="6"/>
          <w:rFonts w:hint="eastAsia" w:ascii="楷体" w:hAnsi="楷体" w:eastAsia="楷体" w:cs="楷体"/>
          <w:b/>
          <w:bCs/>
          <w:spacing w:val="0"/>
          <w:sz w:val="28"/>
          <w:szCs w:val="28"/>
          <w:bdr w:val="none" w:color="auto" w:sz="0" w:space="0"/>
          <w:shd w:val="clear" w:fill="FFFFFF"/>
        </w:rPr>
        <w:t>1）学历信息核验问题</w:t>
      </w:r>
    </w:p>
    <w:p w14:paraId="2D9716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jc w:val="left"/>
      </w:pPr>
      <w:r>
        <w:rPr>
          <w:rFonts w:hint="eastAsia" w:ascii="楷体" w:hAnsi="楷体" w:eastAsia="楷体" w:cs="楷体"/>
          <w:spacing w:val="0"/>
          <w:sz w:val="28"/>
          <w:szCs w:val="28"/>
          <w:bdr w:val="none" w:color="auto" w:sz="0" w:space="0"/>
          <w:shd w:val="clear" w:fill="FFFFFF"/>
        </w:rPr>
        <w:t>自2024年开始，核验学历需要通过学信网APP进行精准扫码授权。以往核验过的学历也需要重新核验。</w:t>
      </w:r>
    </w:p>
    <w:p w14:paraId="009C62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jc w:val="left"/>
      </w:pPr>
      <w:r>
        <w:rPr>
          <w:rStyle w:val="6"/>
          <w:rFonts w:hint="eastAsia" w:ascii="楷体" w:hAnsi="楷体" w:eastAsia="楷体" w:cs="楷体"/>
          <w:b/>
          <w:bCs/>
          <w:spacing w:val="0"/>
          <w:sz w:val="28"/>
          <w:szCs w:val="28"/>
          <w:bdr w:val="none" w:color="auto" w:sz="0" w:space="0"/>
          <w:shd w:val="clear" w:fill="FFFFFF"/>
        </w:rPr>
        <w:t>核验步骤：</w:t>
      </w:r>
    </w:p>
    <w:p w14:paraId="7976B6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jc w:val="left"/>
      </w:pPr>
      <w:r>
        <w:rPr>
          <w:rFonts w:hint="eastAsia" w:ascii="楷体" w:hAnsi="楷体" w:eastAsia="楷体" w:cs="楷体"/>
          <w:spacing w:val="0"/>
          <w:sz w:val="28"/>
          <w:szCs w:val="28"/>
          <w:bdr w:val="none" w:color="auto" w:sz="0" w:space="0"/>
          <w:shd w:val="clear" w:fill="FFFFFF"/>
        </w:rPr>
        <w:t>1）手机下载学信网APP，点击APP“我的”—“关于”—“检测更新”，按提示升级到最新版本。</w:t>
      </w:r>
    </w:p>
    <w:p w14:paraId="526291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jc w:val="left"/>
      </w:pPr>
      <w:r>
        <w:rPr>
          <w:rFonts w:hint="eastAsia" w:ascii="楷体" w:hAnsi="楷体" w:eastAsia="楷体" w:cs="楷体"/>
          <w:spacing w:val="0"/>
          <w:sz w:val="28"/>
          <w:szCs w:val="28"/>
          <w:bdr w:val="none" w:color="auto" w:sz="0" w:space="0"/>
          <w:shd w:val="clear" w:fill="FFFFFF"/>
        </w:rPr>
        <w:t>2）登录本网站账号后，点击 “个人信息中心”——“学历学籍信息”——“学历证书信息”，通过“新增”选择“授权学信网学历”，根据页面提示使用学信网APP扫码授权后进行学历核验。</w:t>
      </w:r>
    </w:p>
    <w:p w14:paraId="2E236E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jc w:val="left"/>
      </w:pPr>
      <w:r>
        <w:rPr>
          <w:rFonts w:hint="eastAsia" w:ascii="楷体" w:hAnsi="楷体" w:eastAsia="楷体" w:cs="楷体"/>
          <w:spacing w:val="0"/>
          <w:sz w:val="28"/>
          <w:szCs w:val="28"/>
          <w:bdr w:val="none" w:color="auto" w:sz="0" w:space="0"/>
          <w:shd w:val="clear" w:fill="FFFFFF"/>
        </w:rPr>
        <w:t>具体可参考本网站首页“咨询服务”栏目“操作手册”相关说明。</w:t>
      </w:r>
    </w:p>
    <w:p w14:paraId="5B8119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jc w:val="left"/>
      </w:pPr>
      <w:r>
        <w:rPr>
          <w:rFonts w:hint="eastAsia" w:ascii="楷体" w:hAnsi="楷体" w:eastAsia="楷体" w:cs="楷体"/>
          <w:spacing w:val="0"/>
          <w:sz w:val="28"/>
          <w:szCs w:val="28"/>
          <w:bdr w:val="none" w:color="auto" w:sz="0" w:space="0"/>
          <w:shd w:val="clear" w:fill="FFFFFF"/>
        </w:rPr>
        <w:t>如果按系统说明操作不成功，可尝试重新下载学信网APP或者换一部手机重复上述步骤。如果重复以上操作仍不能成功，请发邮件至jszgwb@163.com，提供本人学信网学历核查结果截图、学信网手机APP扫码报错截屏或者本网站问题截图，以及本人身份证号、学历证书编号、学习形式、毕业时间等各项信息，并提供本人联系方式，以便我们收集信息后协助您解决学历核验问题。</w:t>
      </w:r>
    </w:p>
    <w:p w14:paraId="425417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jc w:val="left"/>
      </w:pPr>
      <w:r>
        <w:rPr>
          <w:rFonts w:hint="default" w:ascii="Arial" w:hAnsi="Arial" w:cs="Arial"/>
          <w:spacing w:val="0"/>
          <w:sz w:val="27"/>
          <w:szCs w:val="27"/>
          <w:bdr w:val="none" w:color="auto" w:sz="0" w:space="0"/>
          <w:shd w:val="clear" w:fill="FFFFFF"/>
        </w:rPr>
        <w:t> </w:t>
      </w:r>
    </w:p>
    <w:p w14:paraId="21AEBD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rPr>
          <w:b/>
          <w:bCs/>
          <w:sz w:val="30"/>
          <w:szCs w:val="30"/>
        </w:rPr>
      </w:pPr>
      <w:r>
        <w:rPr>
          <w:rStyle w:val="6"/>
          <w:rFonts w:hint="eastAsia" w:ascii="楷体" w:hAnsi="楷体" w:eastAsia="楷体" w:cs="楷体"/>
          <w:b/>
          <w:bCs/>
          <w:spacing w:val="0"/>
          <w:sz w:val="28"/>
          <w:szCs w:val="28"/>
          <w:bdr w:val="none" w:color="auto" w:sz="0" w:space="0"/>
          <w:shd w:val="clear" w:fill="FFFFFF"/>
        </w:rPr>
        <w:t>（2）无法核验的学历情况</w:t>
      </w:r>
    </w:p>
    <w:p w14:paraId="60C877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jc w:val="left"/>
      </w:pPr>
      <w:r>
        <w:rPr>
          <w:rFonts w:hint="eastAsia" w:ascii="楷体" w:hAnsi="楷体" w:eastAsia="楷体" w:cs="楷体"/>
          <w:spacing w:val="0"/>
          <w:sz w:val="28"/>
          <w:szCs w:val="28"/>
          <w:bdr w:val="none" w:color="auto" w:sz="0" w:space="0"/>
          <w:shd w:val="clear" w:fill="FFFFFF"/>
        </w:rPr>
        <w:t>通常情况下，可以在“学信网（https://www.chsi.com.cn/）”查询到的学历信息，并且学历中的姓名和证件号码信息与在中国教师资格网实名核验的信息一致的，可以完成在线核验。</w:t>
      </w:r>
    </w:p>
    <w:p w14:paraId="3B471AE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jc w:val="left"/>
      </w:pPr>
      <w:r>
        <w:rPr>
          <w:rFonts w:hint="eastAsia" w:ascii="楷体" w:hAnsi="楷体" w:eastAsia="楷体" w:cs="楷体"/>
          <w:spacing w:val="0"/>
          <w:sz w:val="28"/>
          <w:szCs w:val="28"/>
          <w:bdr w:val="none" w:color="auto" w:sz="0" w:space="0"/>
          <w:shd w:val="clear" w:fill="FFFFFF"/>
        </w:rPr>
        <w:t>以下情况系统无法核验：</w:t>
      </w:r>
    </w:p>
    <w:p w14:paraId="375679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jc w:val="left"/>
      </w:pPr>
      <w:r>
        <w:rPr>
          <w:rFonts w:hint="eastAsia" w:ascii="楷体" w:hAnsi="楷体" w:eastAsia="楷体" w:cs="楷体"/>
          <w:spacing w:val="0"/>
          <w:sz w:val="28"/>
          <w:szCs w:val="28"/>
          <w:bdr w:val="none" w:color="auto" w:sz="0" w:space="0"/>
          <w:shd w:val="clear" w:fill="FFFFFF"/>
        </w:rPr>
        <w:t>a.幼儿师范、中等师范和中等职业学校毕业等专科以下学历 。</w:t>
      </w:r>
    </w:p>
    <w:p w14:paraId="4D7857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jc w:val="left"/>
      </w:pPr>
      <w:r>
        <w:rPr>
          <w:rFonts w:hint="eastAsia" w:ascii="楷体" w:hAnsi="楷体" w:eastAsia="楷体" w:cs="楷体"/>
          <w:spacing w:val="0"/>
          <w:sz w:val="28"/>
          <w:szCs w:val="28"/>
          <w:bdr w:val="none" w:color="auto" w:sz="0" w:space="0"/>
          <w:shd w:val="clear" w:fill="FFFFFF"/>
        </w:rPr>
        <w:t>b.早期取得的毕业证书。</w:t>
      </w:r>
    </w:p>
    <w:p w14:paraId="42F35F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jc w:val="left"/>
      </w:pPr>
      <w:r>
        <w:rPr>
          <w:rFonts w:hint="eastAsia" w:ascii="楷体" w:hAnsi="楷体" w:eastAsia="楷体" w:cs="楷体"/>
          <w:spacing w:val="0"/>
          <w:sz w:val="28"/>
          <w:szCs w:val="28"/>
          <w:bdr w:val="none" w:color="auto" w:sz="0" w:space="0"/>
          <w:shd w:val="clear" w:fill="FFFFFF"/>
        </w:rPr>
        <w:t>c.取得毕业证后，个人身份信息有过变更的学历。</w:t>
      </w:r>
    </w:p>
    <w:p w14:paraId="5A7954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jc w:val="left"/>
      </w:pPr>
      <w:r>
        <w:rPr>
          <w:rFonts w:hint="eastAsia" w:ascii="楷体" w:hAnsi="楷体" w:eastAsia="楷体" w:cs="楷体"/>
          <w:spacing w:val="0"/>
          <w:sz w:val="28"/>
          <w:szCs w:val="28"/>
          <w:bdr w:val="none" w:color="auto" w:sz="0" w:space="0"/>
          <w:shd w:val="clear" w:fill="FFFFFF"/>
        </w:rPr>
        <w:t>d.港澳台学历和国外留学学历（需要通过教育部留学服务中心认证）。</w:t>
      </w:r>
    </w:p>
    <w:p w14:paraId="6B565B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jc w:val="left"/>
      </w:pPr>
      <w:r>
        <w:rPr>
          <w:rFonts w:hint="eastAsia" w:ascii="楷体" w:hAnsi="楷体" w:eastAsia="楷体" w:cs="楷体"/>
          <w:spacing w:val="0"/>
          <w:sz w:val="28"/>
          <w:szCs w:val="28"/>
          <w:bdr w:val="none" w:color="auto" w:sz="0" w:space="0"/>
          <w:shd w:val="clear" w:fill="FFFFFF"/>
        </w:rPr>
        <w:t>以上情况可以选择适当的核验类型进行学历证书信息添加。添加完成后的学历核验状态是“未核验”，需要您向认定机构提交证书原件、相关证明或认证报告等材料进行人工核验。具体以认定机构发布的公告要求为准。</w:t>
      </w:r>
    </w:p>
    <w:p w14:paraId="266EFCB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jc w:val="left"/>
      </w:pPr>
      <w:r>
        <w:rPr>
          <w:rFonts w:hint="default" w:ascii="Arial" w:hAnsi="Arial" w:cs="Arial"/>
          <w:spacing w:val="0"/>
          <w:sz w:val="27"/>
          <w:szCs w:val="27"/>
          <w:bdr w:val="none" w:color="auto" w:sz="0" w:space="0"/>
          <w:shd w:val="clear" w:fill="FFFFFF"/>
        </w:rPr>
        <w:t> </w:t>
      </w:r>
    </w:p>
    <w:p w14:paraId="220F58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rPr>
          <w:b/>
          <w:bCs/>
          <w:sz w:val="30"/>
          <w:szCs w:val="30"/>
        </w:rPr>
      </w:pPr>
      <w:r>
        <w:rPr>
          <w:rStyle w:val="6"/>
          <w:rFonts w:hint="eastAsia" w:ascii="楷体" w:hAnsi="楷体" w:eastAsia="楷体" w:cs="楷体"/>
          <w:b/>
          <w:bCs/>
          <w:spacing w:val="0"/>
          <w:sz w:val="28"/>
          <w:szCs w:val="28"/>
          <w:bdr w:val="none" w:color="auto" w:sz="0" w:space="0"/>
          <w:shd w:val="clear" w:fill="FFFFFF"/>
        </w:rPr>
        <w:t>（3）学历信息修改问题</w:t>
      </w:r>
    </w:p>
    <w:p w14:paraId="7B34D8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jc w:val="left"/>
      </w:pPr>
      <w:r>
        <w:rPr>
          <w:rFonts w:hint="eastAsia" w:ascii="楷体" w:hAnsi="楷体" w:eastAsia="楷体" w:cs="楷体"/>
          <w:spacing w:val="0"/>
          <w:sz w:val="28"/>
          <w:szCs w:val="28"/>
          <w:bdr w:val="none" w:color="auto" w:sz="0" w:space="0"/>
          <w:shd w:val="clear" w:fill="FFFFFF"/>
        </w:rPr>
        <w:t>学历信息的修改，仅限于“未核验”状态的信息，或在核验过程中自行录入的信息的修改。</w:t>
      </w:r>
    </w:p>
    <w:p w14:paraId="4CB4ECA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jc w:val="left"/>
      </w:pPr>
      <w:r>
        <w:rPr>
          <w:rFonts w:hint="eastAsia" w:ascii="楷体" w:hAnsi="楷体" w:eastAsia="楷体" w:cs="楷体"/>
          <w:spacing w:val="0"/>
          <w:sz w:val="28"/>
          <w:szCs w:val="28"/>
          <w:bdr w:val="none" w:color="auto" w:sz="0" w:space="0"/>
          <w:shd w:val="clear" w:fill="FFFFFF"/>
        </w:rPr>
        <w:t>如发现系统已核验的信息与您的证书信息不一致，请在学信网（https://www.chsi.com.cn/）自行查询您的学历信息，如查询结果与认定系统核查结果不一致，请发邮件至jszgwb@163.com，邮件正文说明情况，提供账号信息、证书信息，并将查询结果截图作为附件。</w:t>
      </w:r>
    </w:p>
    <w:p w14:paraId="69F62B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jc w:val="left"/>
      </w:pPr>
      <w:r>
        <w:rPr>
          <w:rFonts w:hint="default" w:ascii="Arial" w:hAnsi="Arial" w:cs="Arial"/>
          <w:spacing w:val="0"/>
          <w:sz w:val="27"/>
          <w:szCs w:val="27"/>
          <w:bdr w:val="none" w:color="auto" w:sz="0" w:space="0"/>
          <w:shd w:val="clear" w:fill="FFFFFF"/>
        </w:rPr>
        <w:t> </w:t>
      </w:r>
    </w:p>
    <w:p w14:paraId="0DDE58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rPr>
          <w:b/>
          <w:bCs/>
          <w:sz w:val="30"/>
          <w:szCs w:val="30"/>
        </w:rPr>
      </w:pPr>
      <w:r>
        <w:rPr>
          <w:rStyle w:val="6"/>
          <w:rFonts w:hint="eastAsia" w:ascii="楷体" w:hAnsi="楷体" w:eastAsia="楷体" w:cs="楷体"/>
          <w:b/>
          <w:bCs/>
          <w:spacing w:val="0"/>
          <w:sz w:val="28"/>
          <w:szCs w:val="28"/>
          <w:bdr w:val="none" w:color="auto" w:sz="0" w:space="0"/>
          <w:shd w:val="clear" w:fill="FFFFFF"/>
        </w:rPr>
        <w:t>（4）学历证书丢失能否申请教师资格认定</w:t>
      </w:r>
    </w:p>
    <w:p w14:paraId="57C063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jc w:val="left"/>
      </w:pPr>
      <w:r>
        <w:rPr>
          <w:rFonts w:hint="eastAsia" w:ascii="楷体" w:hAnsi="楷体" w:eastAsia="楷体" w:cs="楷体"/>
          <w:spacing w:val="0"/>
          <w:sz w:val="28"/>
          <w:szCs w:val="28"/>
          <w:bdr w:val="none" w:color="auto" w:sz="0" w:space="0"/>
          <w:shd w:val="clear" w:fill="FFFFFF"/>
        </w:rPr>
        <w:t>申请人在进行教师资格认定时，所需材料凡经中国教师资格网电子信息比对无误的，不再提交纸质材料。</w:t>
      </w:r>
    </w:p>
    <w:p w14:paraId="01445F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jc w:val="left"/>
      </w:pPr>
      <w:r>
        <w:rPr>
          <w:rFonts w:hint="eastAsia" w:ascii="楷体" w:hAnsi="楷体" w:eastAsia="楷体" w:cs="楷体"/>
          <w:spacing w:val="0"/>
          <w:sz w:val="28"/>
          <w:szCs w:val="28"/>
          <w:bdr w:val="none" w:color="auto" w:sz="0" w:space="0"/>
          <w:shd w:val="clear" w:fill="FFFFFF"/>
        </w:rPr>
        <w:t>如申请人的学历证书丢失，但其学历信息可以通过中国教师资格网在线核验，则不必再出示学历证书原件。</w:t>
      </w:r>
    </w:p>
    <w:p w14:paraId="5AF2EE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jc w:val="left"/>
      </w:pPr>
      <w:r>
        <w:rPr>
          <w:rFonts w:hint="eastAsia" w:ascii="楷体" w:hAnsi="楷体" w:eastAsia="楷体" w:cs="楷体"/>
          <w:spacing w:val="0"/>
          <w:sz w:val="28"/>
          <w:szCs w:val="28"/>
          <w:bdr w:val="none" w:color="auto" w:sz="0" w:space="0"/>
          <w:shd w:val="clear" w:fill="FFFFFF"/>
        </w:rPr>
        <w:t>未核验的学历信息，需要您向认定机构提交证书原件、相关证明或认证报告等材料进行人工核验。具体以认定机构发布的公告要求为准。</w:t>
      </w:r>
    </w:p>
    <w:p w14:paraId="3B23DA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jc w:val="left"/>
      </w:pPr>
      <w:r>
        <w:rPr>
          <w:rFonts w:hint="default" w:ascii="Arial" w:hAnsi="Arial" w:cs="Arial"/>
          <w:spacing w:val="0"/>
          <w:sz w:val="27"/>
          <w:szCs w:val="27"/>
          <w:bdr w:val="none" w:color="auto" w:sz="0" w:space="0"/>
          <w:shd w:val="clear" w:fill="FFFFFF"/>
        </w:rPr>
        <w:t> </w:t>
      </w:r>
    </w:p>
    <w:p w14:paraId="465ABF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rPr>
          <w:b/>
          <w:bCs/>
          <w:sz w:val="30"/>
          <w:szCs w:val="30"/>
        </w:rPr>
      </w:pPr>
      <w:r>
        <w:rPr>
          <w:rStyle w:val="6"/>
          <w:rFonts w:hint="eastAsia" w:ascii="楷体" w:hAnsi="楷体" w:eastAsia="楷体" w:cs="楷体"/>
          <w:b/>
          <w:bCs/>
          <w:spacing w:val="0"/>
          <w:sz w:val="28"/>
          <w:szCs w:val="28"/>
          <w:bdr w:val="none" w:color="auto" w:sz="0" w:space="0"/>
          <w:shd w:val="clear" w:fill="FFFFFF"/>
        </w:rPr>
        <w:t>（5）学籍信息同步问题</w:t>
      </w:r>
    </w:p>
    <w:p w14:paraId="42BBE2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jc w:val="left"/>
      </w:pPr>
      <w:r>
        <w:rPr>
          <w:rStyle w:val="6"/>
          <w:rFonts w:hint="eastAsia" w:ascii="楷体" w:hAnsi="楷体" w:eastAsia="楷体" w:cs="楷体"/>
          <w:b/>
          <w:bCs/>
          <w:spacing w:val="0"/>
          <w:sz w:val="28"/>
          <w:szCs w:val="28"/>
          <w:bdr w:val="none" w:color="auto" w:sz="0" w:space="0"/>
          <w:shd w:val="clear" w:fill="FFFFFF"/>
        </w:rPr>
        <w:t>学籍信息同步适用于在校最后一学期的全日制应届毕业生、非应届在读研究生或专升本学生</w:t>
      </w:r>
      <w:r>
        <w:rPr>
          <w:rFonts w:hint="eastAsia" w:ascii="楷体" w:hAnsi="楷体" w:eastAsia="楷体" w:cs="楷体"/>
          <w:spacing w:val="0"/>
          <w:sz w:val="28"/>
          <w:szCs w:val="28"/>
          <w:bdr w:val="none" w:color="auto" w:sz="0" w:space="0"/>
          <w:shd w:val="clear" w:fill="FFFFFF"/>
        </w:rPr>
        <w:t>，</w:t>
      </w:r>
      <w:r>
        <w:rPr>
          <w:rStyle w:val="6"/>
          <w:rFonts w:hint="eastAsia" w:ascii="楷体" w:hAnsi="楷体" w:eastAsia="楷体" w:cs="楷体"/>
          <w:b/>
          <w:bCs/>
          <w:spacing w:val="0"/>
          <w:sz w:val="28"/>
          <w:szCs w:val="28"/>
          <w:bdr w:val="none" w:color="auto" w:sz="0" w:space="0"/>
          <w:shd w:val="clear" w:fill="FFFFFF"/>
        </w:rPr>
        <w:t>此项操作需要在报名过程中完成。</w:t>
      </w:r>
    </w:p>
    <w:p w14:paraId="7898E6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jc w:val="left"/>
      </w:pPr>
      <w:r>
        <w:rPr>
          <w:rFonts w:hint="eastAsia" w:ascii="楷体" w:hAnsi="楷体" w:eastAsia="楷体" w:cs="楷体"/>
          <w:spacing w:val="0"/>
          <w:sz w:val="28"/>
          <w:szCs w:val="28"/>
          <w:bdr w:val="none" w:color="auto" w:sz="0" w:space="0"/>
          <w:shd w:val="clear" w:fill="FFFFFF"/>
        </w:rPr>
        <w:t>通常情况下，可以在“学信网（https://www.chsi.com.cn/）”查询到的学籍信息，并且学籍中的姓名和证件号码信息与在中国教师资格网实名核验的信息一致的，可以完成在线同步。</w:t>
      </w:r>
    </w:p>
    <w:p w14:paraId="131C09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jc w:val="left"/>
      </w:pPr>
      <w:r>
        <w:rPr>
          <w:rFonts w:hint="eastAsia" w:ascii="楷体" w:hAnsi="楷体" w:eastAsia="楷体" w:cs="楷体"/>
          <w:spacing w:val="0"/>
          <w:sz w:val="28"/>
          <w:szCs w:val="28"/>
          <w:bdr w:val="none" w:color="auto" w:sz="0" w:space="0"/>
          <w:shd w:val="clear" w:fill="FFFFFF"/>
        </w:rPr>
        <w:t>幼儿师范、中等师范和中等职业学校毕业等专科以下学历的学籍信息，系统不能同步。需要通过“录入学籍”完成学籍信息添加。</w:t>
      </w:r>
    </w:p>
    <w:p w14:paraId="61400F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525"/>
        <w:jc w:val="both"/>
      </w:pPr>
      <w:r>
        <w:rPr>
          <w:rStyle w:val="6"/>
          <w:rFonts w:hint="eastAsia" w:ascii="楷体" w:hAnsi="楷体" w:eastAsia="楷体" w:cs="楷体"/>
          <w:b/>
          <w:bCs/>
          <w:spacing w:val="0"/>
          <w:sz w:val="28"/>
          <w:szCs w:val="28"/>
          <w:bdr w:val="none" w:color="auto" w:sz="0" w:space="0"/>
          <w:shd w:val="clear" w:fill="FFFFFF"/>
        </w:rPr>
        <w:t>学籍同步步骤：</w:t>
      </w:r>
    </w:p>
    <w:p w14:paraId="1AD5BB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525"/>
        <w:jc w:val="both"/>
      </w:pPr>
      <w:r>
        <w:rPr>
          <w:rFonts w:hint="eastAsia" w:ascii="楷体" w:hAnsi="楷体" w:eastAsia="楷体" w:cs="楷体"/>
          <w:spacing w:val="0"/>
          <w:sz w:val="28"/>
          <w:szCs w:val="28"/>
          <w:bdr w:val="none" w:color="auto" w:sz="0" w:space="0"/>
          <w:shd w:val="clear" w:fill="FFFFFF"/>
        </w:rPr>
        <w:t>1）手机下载学信网APP，点击APP“我的”—“关于”—“检测更新”，按提示升级到最新版本。</w:t>
      </w:r>
    </w:p>
    <w:p w14:paraId="3AE37F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525"/>
        <w:jc w:val="both"/>
      </w:pPr>
      <w:r>
        <w:rPr>
          <w:rFonts w:hint="eastAsia" w:ascii="楷体" w:hAnsi="楷体" w:eastAsia="楷体" w:cs="楷体"/>
          <w:spacing w:val="0"/>
          <w:sz w:val="28"/>
          <w:szCs w:val="28"/>
          <w:bdr w:val="none" w:color="auto" w:sz="0" w:space="0"/>
          <w:shd w:val="clear" w:fill="FFFFFF"/>
        </w:rPr>
        <w:t>2）在报名过程中同步，“请选择是否在校生”选项根据实际情况选择“应届毕业生”或“非应届在读研究生或专升本学生”选项，点击“同步学籍”，根据页面提示进行扫码授权后进行学籍同步。</w:t>
      </w:r>
    </w:p>
    <w:p w14:paraId="1D2102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25"/>
        <w:jc w:val="both"/>
      </w:pPr>
      <w:r>
        <w:rPr>
          <w:rFonts w:hint="eastAsia" w:ascii="楷体" w:hAnsi="楷体" w:eastAsia="楷体" w:cs="楷体"/>
          <w:spacing w:val="0"/>
          <w:sz w:val="28"/>
          <w:szCs w:val="28"/>
          <w:bdr w:val="none" w:color="auto" w:sz="0" w:space="0"/>
          <w:shd w:val="clear" w:fill="FFFFFF"/>
        </w:rPr>
        <w:t>具体可参考本网站首页“咨询服务”栏目“操作手册”相关说明。</w:t>
      </w:r>
    </w:p>
    <w:p w14:paraId="749D80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25"/>
        <w:jc w:val="both"/>
      </w:pPr>
      <w:r>
        <w:rPr>
          <w:rStyle w:val="6"/>
          <w:rFonts w:hint="eastAsia" w:ascii="楷体" w:hAnsi="楷体" w:eastAsia="楷体" w:cs="楷体"/>
          <w:b/>
          <w:bCs/>
          <w:spacing w:val="0"/>
          <w:sz w:val="28"/>
          <w:szCs w:val="28"/>
          <w:bdr w:val="none" w:color="auto" w:sz="0" w:space="0"/>
          <w:shd w:val="clear" w:fill="FFFFFF"/>
        </w:rPr>
        <w:t>特别提示：</w:t>
      </w:r>
      <w:r>
        <w:rPr>
          <w:rFonts w:hint="eastAsia" w:ascii="楷体" w:hAnsi="楷体" w:eastAsia="楷体" w:cs="楷体"/>
          <w:spacing w:val="0"/>
          <w:sz w:val="28"/>
          <w:szCs w:val="28"/>
          <w:bdr w:val="none" w:color="auto" w:sz="0" w:space="0"/>
          <w:shd w:val="clear" w:fill="FFFFFF"/>
        </w:rPr>
        <w:t>报名中选择“非应届在读研究生和专升本学生”的申请人，还需在“个人信息中心”新增或重新核验已经取得的学历、学位信息，具体可分别参考</w:t>
      </w:r>
      <w:r>
        <w:rPr>
          <w:rStyle w:val="6"/>
          <w:rFonts w:hint="eastAsia" w:ascii="楷体" w:hAnsi="楷体" w:eastAsia="楷体" w:cs="楷体"/>
          <w:b/>
          <w:bCs/>
          <w:spacing w:val="0"/>
          <w:sz w:val="28"/>
          <w:szCs w:val="28"/>
          <w:bdr w:val="none" w:color="auto" w:sz="0" w:space="0"/>
          <w:shd w:val="clear" w:fill="FFFFFF"/>
        </w:rPr>
        <w:t>学历信息核验问题</w:t>
      </w:r>
      <w:r>
        <w:rPr>
          <w:rFonts w:hint="eastAsia" w:ascii="楷体" w:hAnsi="楷体" w:eastAsia="楷体" w:cs="楷体"/>
          <w:spacing w:val="0"/>
          <w:sz w:val="28"/>
          <w:szCs w:val="28"/>
          <w:bdr w:val="none" w:color="auto" w:sz="0" w:space="0"/>
          <w:shd w:val="clear" w:fill="FFFFFF"/>
        </w:rPr>
        <w:t>和</w:t>
      </w:r>
      <w:r>
        <w:rPr>
          <w:rStyle w:val="6"/>
          <w:rFonts w:hint="eastAsia" w:ascii="楷体" w:hAnsi="楷体" w:eastAsia="楷体" w:cs="楷体"/>
          <w:b/>
          <w:bCs/>
          <w:spacing w:val="0"/>
          <w:sz w:val="28"/>
          <w:szCs w:val="28"/>
          <w:bdr w:val="none" w:color="auto" w:sz="0" w:space="0"/>
          <w:shd w:val="clear" w:fill="FFFFFF"/>
        </w:rPr>
        <w:t>学位信息核验问题</w:t>
      </w:r>
      <w:r>
        <w:rPr>
          <w:rFonts w:hint="eastAsia" w:ascii="楷体" w:hAnsi="楷体" w:eastAsia="楷体" w:cs="楷体"/>
          <w:spacing w:val="0"/>
          <w:sz w:val="28"/>
          <w:szCs w:val="28"/>
          <w:bdr w:val="none" w:color="auto" w:sz="0" w:space="0"/>
          <w:shd w:val="clear" w:fill="FFFFFF"/>
        </w:rPr>
        <w:t>详细说明。</w:t>
      </w:r>
    </w:p>
    <w:p w14:paraId="5D679C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25"/>
        <w:jc w:val="both"/>
      </w:pPr>
      <w:r>
        <w:rPr>
          <w:rFonts w:hint="default" w:ascii="Arial" w:hAnsi="Arial" w:cs="Arial"/>
          <w:spacing w:val="0"/>
          <w:sz w:val="27"/>
          <w:szCs w:val="27"/>
          <w:bdr w:val="none" w:color="auto" w:sz="0" w:space="0"/>
          <w:shd w:val="clear" w:fill="FFFFFF"/>
        </w:rPr>
        <w:t> </w:t>
      </w:r>
    </w:p>
    <w:p w14:paraId="564B8E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rPr>
          <w:b/>
          <w:bCs/>
          <w:sz w:val="30"/>
          <w:szCs w:val="30"/>
        </w:rPr>
      </w:pPr>
      <w:r>
        <w:rPr>
          <w:rStyle w:val="6"/>
          <w:rFonts w:hint="eastAsia" w:ascii="楷体" w:hAnsi="楷体" w:eastAsia="楷体" w:cs="楷体"/>
          <w:b/>
          <w:bCs/>
          <w:spacing w:val="0"/>
          <w:sz w:val="28"/>
          <w:szCs w:val="28"/>
          <w:bdr w:val="none" w:color="auto" w:sz="0" w:space="0"/>
          <w:shd w:val="clear" w:fill="FFFFFF"/>
        </w:rPr>
        <w:t>（6）学位信息核验问题</w:t>
      </w:r>
    </w:p>
    <w:p w14:paraId="02802F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jc w:val="left"/>
      </w:pPr>
      <w:r>
        <w:rPr>
          <w:rFonts w:hint="eastAsia" w:ascii="楷体" w:hAnsi="楷体" w:eastAsia="楷体" w:cs="楷体"/>
          <w:spacing w:val="0"/>
          <w:sz w:val="28"/>
          <w:szCs w:val="28"/>
          <w:bdr w:val="none" w:color="auto" w:sz="0" w:space="0"/>
          <w:shd w:val="clear" w:fill="FFFFFF"/>
        </w:rPr>
        <w:t>无学位的申请人在进行学位信息添加时，学位名称选择“无学位”。学历符合认定要求的，无学位不影响认定。</w:t>
      </w:r>
    </w:p>
    <w:p w14:paraId="4C097B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jc w:val="left"/>
      </w:pPr>
      <w:r>
        <w:rPr>
          <w:rFonts w:hint="eastAsia" w:ascii="楷体" w:hAnsi="楷体" w:eastAsia="楷体" w:cs="楷体"/>
          <w:spacing w:val="0"/>
          <w:sz w:val="28"/>
          <w:szCs w:val="28"/>
          <w:bdr w:val="none" w:color="auto" w:sz="0" w:space="0"/>
          <w:shd w:val="clear" w:fill="FFFFFF"/>
        </w:rPr>
        <w:t>本网站暂不支持学位信息的在线核验。请根据认定机构的要求，提供相关证书原件或认证报告（港澳台地区和国外的学位出具教育部留学服务中心的认证报告）等材料进行人工核验。具体以认定机构发布的公告要求为准，无需再与中国教师资格网进行电话或邮件确认。</w:t>
      </w:r>
      <w:r>
        <w:rPr>
          <w:rFonts w:ascii="Calibri" w:hAnsi="Calibri" w:cs="Calibri"/>
          <w:sz w:val="21"/>
          <w:szCs w:val="21"/>
          <w:bdr w:val="none" w:color="auto" w:sz="0" w:space="0"/>
          <w:shd w:val="clear" w:fill="FFFFFF"/>
        </w:rPr>
        <w:t> </w:t>
      </w:r>
    </w:p>
    <w:p w14:paraId="289376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420"/>
        <w:jc w:val="center"/>
        <w:rPr>
          <w:rFonts w:hint="eastAsia" w:eastAsiaTheme="minorEastAsia"/>
          <w:lang w:eastAsia="zh-CN"/>
        </w:rPr>
      </w:pPr>
      <w:r>
        <w:rPr>
          <w:bdr w:val="none" w:color="auto" w:sz="0" w:space="0"/>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Calibri" w:hAnsi="Calibri" w:cs="Calibri"/>
          <w:sz w:val="21"/>
          <w:szCs w:val="21"/>
          <w:bdr w:val="none" w:color="auto" w:sz="0" w:space="0"/>
        </w:rPr>
        <w:t> </w:t>
      </w:r>
      <w:bookmarkStart w:id="0" w:name="_GoBack"/>
      <w:r>
        <w:rPr>
          <w:rFonts w:hint="eastAsia" w:eastAsiaTheme="minorEastAsia"/>
          <w:lang w:eastAsia="zh-CN"/>
        </w:rPr>
        <w:drawing>
          <wp:inline distT="0" distB="0" distL="114300" distR="114300">
            <wp:extent cx="5267325" cy="2352675"/>
            <wp:effectExtent l="0" t="0" r="9525" b="9525"/>
            <wp:docPr id="2" name="图片 2" descr="教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教资"/>
                    <pic:cNvPicPr>
                      <a:picLocks noChangeAspect="1"/>
                    </pic:cNvPicPr>
                  </pic:nvPicPr>
                  <pic:blipFill>
                    <a:blip r:embed="rId5"/>
                    <a:stretch>
                      <a:fillRect/>
                    </a:stretch>
                  </pic:blipFill>
                  <pic:spPr>
                    <a:xfrm>
                      <a:off x="0" y="0"/>
                      <a:ext cx="5267325" cy="2352675"/>
                    </a:xfrm>
                    <a:prstGeom prst="rect">
                      <a:avLst/>
                    </a:prstGeom>
                  </pic:spPr>
                </pic:pic>
              </a:graphicData>
            </a:graphic>
          </wp:inline>
        </w:drawing>
      </w:r>
      <w:bookmarkEnd w:id="0"/>
    </w:p>
    <w:p w14:paraId="3FEB07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615"/>
        <w:jc w:val="both"/>
      </w:pPr>
      <w:r>
        <w:rPr>
          <w:rFonts w:hint="default" w:ascii="仿宋_GB2312" w:eastAsia="仿宋_GB2312" w:cs="仿宋_GB2312"/>
          <w:spacing w:val="0"/>
          <w:sz w:val="31"/>
          <w:szCs w:val="31"/>
          <w:bdr w:val="none" w:color="auto" w:sz="0" w:space="0"/>
          <w:shd w:val="clear" w:fill="FFFFFF"/>
        </w:rPr>
        <w:t>在学历校验类型中选择授权学信网学历，按照网站红字提示进行操作。更新成功后会在学历证书信息中增加一条核验状态为“已核验”的学历信息。</w:t>
      </w:r>
    </w:p>
    <w:p w14:paraId="6378BC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615"/>
        <w:jc w:val="both"/>
      </w:pPr>
      <w:r>
        <w:rPr>
          <w:rFonts w:hint="default" w:ascii="仿宋_GB2312" w:eastAsia="仿宋_GB2312" w:cs="仿宋_GB2312"/>
          <w:color w:val="000000"/>
          <w:spacing w:val="0"/>
          <w:sz w:val="31"/>
          <w:szCs w:val="31"/>
          <w:bdr w:val="none" w:color="auto" w:sz="0" w:space="0"/>
          <w:shd w:val="clear" w:fill="FFFFFF"/>
        </w:rPr>
        <w:t>点击网页右上角业务平台，点击“查询报名信息”按钮。</w:t>
      </w:r>
    </w:p>
    <w:p w14:paraId="353907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420"/>
        <w:jc w:val="both"/>
      </w:pPr>
      <w:r>
        <w:rPr>
          <w:rFonts w:hint="default" w:ascii="仿宋_GB2312" w:eastAsia="仿宋_GB2312" w:cs="仿宋_GB2312"/>
          <w:color w:val="000000"/>
          <w:spacing w:val="0"/>
          <w:sz w:val="31"/>
          <w:szCs w:val="31"/>
          <w:bdr w:val="none" w:color="auto" w:sz="0" w:space="0"/>
          <w:shd w:val="clear" w:fill="FFFFFF"/>
        </w:rPr>
        <w:t>点击修改报名信息按钮，若是否在校生选的是“是”将其改为否，选择刚才新增的已核验的学历，点击提交。</w:t>
      </w:r>
    </w:p>
    <w:p w14:paraId="2DD8CB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420"/>
        <w:jc w:val="both"/>
      </w:pPr>
      <w:r>
        <w:rPr>
          <w:rFonts w:hint="default" w:ascii="Calibri" w:hAnsi="Calibri" w:cs="Calibri"/>
          <w:sz w:val="21"/>
          <w:szCs w:val="21"/>
          <w:bdr w:val="none" w:color="auto" w:sz="0" w:space="0"/>
        </w:rPr>
        <w:t> </w:t>
      </w:r>
      <w:r>
        <w:rPr>
          <w:rFonts w:ascii="黑体" w:hAnsi="宋体" w:eastAsia="黑体" w:cs="黑体"/>
          <w:sz w:val="21"/>
          <w:szCs w:val="21"/>
          <w:bdr w:val="none" w:color="auto" w:sz="0" w:space="0"/>
        </w:rPr>
        <w:t> </w:t>
      </w:r>
    </w:p>
    <w:p w14:paraId="741EF7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420"/>
        <w:jc w:val="left"/>
      </w:pPr>
      <w:r>
        <w:rPr>
          <w:rFonts w:hint="eastAsia" w:ascii="黑体" w:hAnsi="宋体" w:eastAsia="黑体" w:cs="黑体"/>
          <w:sz w:val="21"/>
          <w:szCs w:val="21"/>
          <w:bdr w:val="none" w:color="auto" w:sz="0" w:space="0"/>
        </w:rPr>
        <w:t> </w:t>
      </w:r>
    </w:p>
    <w:p w14:paraId="337BFC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420"/>
        <w:jc w:val="left"/>
      </w:pPr>
      <w:r>
        <w:rPr>
          <w:rFonts w:hint="eastAsia" w:ascii="黑体" w:hAnsi="宋体" w:eastAsia="黑体" w:cs="黑体"/>
          <w:sz w:val="21"/>
          <w:szCs w:val="21"/>
          <w:bdr w:val="none" w:color="auto" w:sz="0" w:space="0"/>
        </w:rPr>
        <w:t> </w:t>
      </w:r>
    </w:p>
    <w:p w14:paraId="071FEA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420"/>
        <w:jc w:val="left"/>
      </w:pPr>
      <w:r>
        <w:rPr>
          <w:rFonts w:hint="eastAsia" w:ascii="黑体" w:hAnsi="宋体" w:eastAsia="黑体" w:cs="黑体"/>
          <w:sz w:val="21"/>
          <w:szCs w:val="21"/>
          <w:bdr w:val="none" w:color="auto" w:sz="0" w:space="0"/>
        </w:rPr>
        <w:t> </w:t>
      </w:r>
    </w:p>
    <w:p w14:paraId="18B2C7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420"/>
        <w:jc w:val="left"/>
      </w:pPr>
      <w:r>
        <w:rPr>
          <w:rFonts w:hint="eastAsia" w:ascii="黑体" w:hAnsi="宋体" w:eastAsia="黑体" w:cs="黑体"/>
          <w:sz w:val="21"/>
          <w:szCs w:val="21"/>
          <w:bdr w:val="none" w:color="auto" w:sz="0" w:space="0"/>
        </w:rPr>
        <w:t> </w:t>
      </w:r>
    </w:p>
    <w:p w14:paraId="4294C5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420"/>
        <w:jc w:val="left"/>
      </w:pPr>
      <w:r>
        <w:rPr>
          <w:rFonts w:hint="eastAsia" w:ascii="黑体" w:hAnsi="宋体" w:eastAsia="黑体" w:cs="黑体"/>
          <w:sz w:val="21"/>
          <w:szCs w:val="21"/>
          <w:bdr w:val="none" w:color="auto" w:sz="0" w:space="0"/>
        </w:rPr>
        <w:t>附件3</w:t>
      </w:r>
    </w:p>
    <w:p w14:paraId="046B47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420"/>
        <w:jc w:val="left"/>
      </w:pPr>
      <w:r>
        <w:rPr>
          <w:rFonts w:hint="eastAsia" w:ascii="黑体" w:hAnsi="宋体" w:eastAsia="黑体" w:cs="黑体"/>
          <w:sz w:val="21"/>
          <w:szCs w:val="21"/>
          <w:bdr w:val="none" w:color="auto" w:sz="0" w:space="0"/>
        </w:rPr>
        <w:t> </w:t>
      </w:r>
    </w:p>
    <w:p w14:paraId="2B5882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420"/>
        <w:jc w:val="center"/>
      </w:pPr>
      <w:r>
        <w:rPr>
          <w:rFonts w:hint="default" w:ascii="方正小标宋简体" w:hAnsi="方正小标宋简体" w:eastAsia="方正小标宋简体" w:cs="方正小标宋简体"/>
          <w:sz w:val="43"/>
          <w:szCs w:val="43"/>
          <w:bdr w:val="none" w:color="auto" w:sz="0" w:space="0"/>
        </w:rPr>
        <w:t>河南省教师资格申请人员体检表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43"/>
        <w:gridCol w:w="111"/>
        <w:gridCol w:w="575"/>
        <w:gridCol w:w="457"/>
        <w:gridCol w:w="146"/>
        <w:gridCol w:w="489"/>
        <w:gridCol w:w="89"/>
        <w:gridCol w:w="75"/>
        <w:gridCol w:w="862"/>
        <w:gridCol w:w="329"/>
        <w:gridCol w:w="175"/>
        <w:gridCol w:w="107"/>
        <w:gridCol w:w="840"/>
        <w:gridCol w:w="26"/>
        <w:gridCol w:w="277"/>
        <w:gridCol w:w="101"/>
        <w:gridCol w:w="492"/>
        <w:gridCol w:w="625"/>
        <w:gridCol w:w="342"/>
        <w:gridCol w:w="688"/>
        <w:gridCol w:w="667"/>
      </w:tblGrid>
      <w:tr w14:paraId="5199F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780" w:type="dxa"/>
            <w:gridSpan w:val="2"/>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119E22B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姓名</w:t>
            </w:r>
          </w:p>
        </w:tc>
        <w:tc>
          <w:tcPr>
            <w:tcW w:w="108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14:paraId="73FB1421">
            <w:pPr>
              <w:keepNext w:val="0"/>
              <w:keepLines w:val="0"/>
              <w:widowControl/>
              <w:suppressLineNumbers w:val="0"/>
              <w:wordWrap w:val="0"/>
              <w:spacing w:before="0" w:beforeAutospacing="0" w:after="0" w:afterAutospacing="0"/>
              <w:ind w:left="0" w:right="0"/>
              <w:jc w:val="left"/>
            </w:pPr>
          </w:p>
        </w:tc>
        <w:tc>
          <w:tcPr>
            <w:tcW w:w="735" w:type="dxa"/>
            <w:gridSpan w:val="2"/>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14:paraId="777002E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年龄</w:t>
            </w:r>
          </w:p>
        </w:tc>
        <w:tc>
          <w:tcPr>
            <w:tcW w:w="615" w:type="dxa"/>
            <w:gridSpan w:val="2"/>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14:paraId="1C83D8FE">
            <w:pPr>
              <w:keepNext w:val="0"/>
              <w:keepLines w:val="0"/>
              <w:widowControl/>
              <w:suppressLineNumbers w:val="0"/>
              <w:wordWrap w:val="0"/>
              <w:spacing w:before="0" w:beforeAutospacing="0" w:after="0" w:afterAutospacing="0"/>
              <w:ind w:left="0" w:right="0"/>
              <w:jc w:val="left"/>
            </w:pPr>
          </w:p>
        </w:tc>
        <w:tc>
          <w:tcPr>
            <w:tcW w:w="825" w:type="dxa"/>
            <w:gridSpan w:val="2"/>
            <w:tcBorders>
              <w:top w:val="single" w:color="000000" w:sz="6" w:space="0"/>
              <w:left w:val="nil"/>
              <w:bottom w:val="nil"/>
              <w:right w:val="single" w:color="000000" w:sz="6" w:space="0"/>
            </w:tcBorders>
            <w:shd w:val="clear"/>
            <w:tcMar>
              <w:top w:w="0" w:type="dxa"/>
              <w:left w:w="105" w:type="dxa"/>
              <w:bottom w:w="0" w:type="dxa"/>
              <w:right w:w="105" w:type="dxa"/>
            </w:tcMar>
            <w:vAlign w:val="center"/>
          </w:tcPr>
          <w:p w14:paraId="78311C7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性别</w:t>
            </w:r>
          </w:p>
        </w:tc>
        <w:tc>
          <w:tcPr>
            <w:tcW w:w="570" w:type="dxa"/>
            <w:gridSpan w:val="3"/>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14:paraId="67F3EE94">
            <w:pPr>
              <w:keepNext w:val="0"/>
              <w:keepLines w:val="0"/>
              <w:widowControl/>
              <w:suppressLineNumbers w:val="0"/>
              <w:wordWrap w:val="0"/>
              <w:spacing w:before="0" w:beforeAutospacing="0" w:after="0" w:afterAutospacing="0"/>
              <w:ind w:left="0" w:right="0"/>
              <w:jc w:val="left"/>
            </w:pPr>
          </w:p>
        </w:tc>
        <w:tc>
          <w:tcPr>
            <w:tcW w:w="78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14:paraId="3F98A12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婚否</w:t>
            </w:r>
          </w:p>
        </w:tc>
        <w:tc>
          <w:tcPr>
            <w:tcW w:w="975" w:type="dxa"/>
            <w:gridSpan w:val="4"/>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14:paraId="1CED2FC1">
            <w:pPr>
              <w:keepNext w:val="0"/>
              <w:keepLines w:val="0"/>
              <w:widowControl/>
              <w:suppressLineNumbers w:val="0"/>
              <w:wordWrap w:val="0"/>
              <w:spacing w:before="0" w:beforeAutospacing="0" w:after="0" w:afterAutospacing="0"/>
              <w:ind w:left="0" w:right="0"/>
              <w:jc w:val="left"/>
            </w:pPr>
          </w:p>
        </w:tc>
        <w:tc>
          <w:tcPr>
            <w:tcW w:w="780" w:type="dxa"/>
            <w:gridSpan w:val="2"/>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14:paraId="1031D12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民族</w:t>
            </w:r>
          </w:p>
        </w:tc>
        <w:tc>
          <w:tcPr>
            <w:tcW w:w="61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14:paraId="320DD407">
            <w:pPr>
              <w:keepNext w:val="0"/>
              <w:keepLines w:val="0"/>
              <w:widowControl/>
              <w:suppressLineNumbers w:val="0"/>
              <w:wordWrap w:val="0"/>
              <w:spacing w:before="0" w:beforeAutospacing="0" w:after="0" w:afterAutospacing="0"/>
              <w:ind w:left="0" w:right="0"/>
              <w:jc w:val="left"/>
            </w:pPr>
          </w:p>
        </w:tc>
        <w:tc>
          <w:tcPr>
            <w:tcW w:w="1365" w:type="dxa"/>
            <w:vMerge w:val="restart"/>
            <w:tcBorders>
              <w:top w:val="single" w:color="000000" w:sz="6" w:space="0"/>
              <w:left w:val="nil"/>
              <w:bottom w:val="nil"/>
              <w:right w:val="single" w:color="000000" w:sz="6" w:space="0"/>
            </w:tcBorders>
            <w:shd w:val="clear"/>
            <w:tcMar>
              <w:top w:w="0" w:type="dxa"/>
              <w:left w:w="105" w:type="dxa"/>
              <w:bottom w:w="0" w:type="dxa"/>
              <w:right w:w="105" w:type="dxa"/>
            </w:tcMar>
            <w:vAlign w:val="center"/>
          </w:tcPr>
          <w:p w14:paraId="1C57B29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相片</w:t>
            </w:r>
          </w:p>
        </w:tc>
      </w:tr>
      <w:tr w14:paraId="6935D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780" w:type="dxa"/>
            <w:gridSpan w:val="2"/>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center"/>
          </w:tcPr>
          <w:p w14:paraId="0D5F8B1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单位</w:t>
            </w:r>
          </w:p>
        </w:tc>
        <w:tc>
          <w:tcPr>
            <w:tcW w:w="3825" w:type="dxa"/>
            <w:gridSpan w:val="10"/>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6B350F41">
            <w:pPr>
              <w:keepNext w:val="0"/>
              <w:keepLines w:val="0"/>
              <w:widowControl/>
              <w:suppressLineNumbers w:val="0"/>
              <w:wordWrap w:val="0"/>
              <w:spacing w:before="0" w:beforeAutospacing="0" w:after="0" w:afterAutospacing="0"/>
              <w:ind w:left="0" w:right="0"/>
              <w:jc w:val="left"/>
            </w:pPr>
          </w:p>
        </w:tc>
        <w:tc>
          <w:tcPr>
            <w:tcW w:w="1245" w:type="dxa"/>
            <w:gridSpan w:val="4"/>
            <w:tcBorders>
              <w:top w:val="nil"/>
              <w:left w:val="nil"/>
              <w:bottom w:val="nil"/>
              <w:right w:val="single" w:color="000000" w:sz="6" w:space="0"/>
            </w:tcBorders>
            <w:shd w:val="clear"/>
            <w:tcMar>
              <w:top w:w="0" w:type="dxa"/>
              <w:left w:w="105" w:type="dxa"/>
              <w:bottom w:w="0" w:type="dxa"/>
              <w:right w:w="105" w:type="dxa"/>
            </w:tcMar>
            <w:vAlign w:val="center"/>
          </w:tcPr>
          <w:p w14:paraId="6732C30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联系电话</w:t>
            </w:r>
          </w:p>
        </w:tc>
        <w:tc>
          <w:tcPr>
            <w:tcW w:w="1905" w:type="dxa"/>
            <w:gridSpan w:val="4"/>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61CBF8DE">
            <w:pPr>
              <w:keepNext w:val="0"/>
              <w:keepLines w:val="0"/>
              <w:widowControl/>
              <w:suppressLineNumbers w:val="0"/>
              <w:wordWrap w:val="0"/>
              <w:spacing w:before="0" w:beforeAutospacing="0" w:after="0" w:afterAutospacing="0"/>
              <w:ind w:left="0" w:right="0"/>
              <w:jc w:val="left"/>
            </w:pPr>
          </w:p>
        </w:tc>
        <w:tc>
          <w:tcPr>
            <w:tcW w:w="1365" w:type="dxa"/>
            <w:vMerge w:val="continue"/>
            <w:tcBorders>
              <w:top w:val="single" w:color="000000" w:sz="6" w:space="0"/>
              <w:left w:val="nil"/>
              <w:bottom w:val="nil"/>
              <w:right w:val="single" w:color="000000" w:sz="6" w:space="0"/>
            </w:tcBorders>
            <w:shd w:val="clear"/>
            <w:tcMar>
              <w:top w:w="0" w:type="dxa"/>
              <w:left w:w="105" w:type="dxa"/>
              <w:bottom w:w="0" w:type="dxa"/>
              <w:right w:w="105" w:type="dxa"/>
            </w:tcMar>
            <w:vAlign w:val="center"/>
          </w:tcPr>
          <w:p w14:paraId="7030B23E">
            <w:pPr>
              <w:jc w:val="left"/>
              <w:rPr>
                <w:rFonts w:hint="eastAsia" w:ascii="宋体"/>
                <w:sz w:val="24"/>
                <w:szCs w:val="24"/>
              </w:rPr>
            </w:pPr>
          </w:p>
        </w:tc>
      </w:tr>
      <w:tr w14:paraId="16BA2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3270" w:type="dxa"/>
            <w:gridSpan w:val="8"/>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center"/>
          </w:tcPr>
          <w:p w14:paraId="627BD0F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既往病史（本人如实填写）</w:t>
            </w:r>
          </w:p>
        </w:tc>
        <w:tc>
          <w:tcPr>
            <w:tcW w:w="4470" w:type="dxa"/>
            <w:gridSpan w:val="12"/>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07B3709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default" w:ascii="仿宋_GB2312" w:hAnsi="宋体" w:eastAsia="仿宋_GB2312" w:cs="仿宋_GB2312"/>
                <w:sz w:val="24"/>
                <w:szCs w:val="24"/>
                <w:bdr w:val="none" w:color="auto" w:sz="0" w:space="0"/>
              </w:rPr>
              <w:t>1.</w:t>
            </w:r>
            <w:r>
              <w:rPr>
                <w:rFonts w:hint="eastAsia" w:ascii="宋体" w:hAnsi="宋体" w:eastAsia="宋体" w:cs="宋体"/>
                <w:sz w:val="24"/>
                <w:szCs w:val="24"/>
                <w:bdr w:val="none" w:color="auto" w:sz="0" w:space="0"/>
              </w:rPr>
              <w:t>肝炎 </w:t>
            </w:r>
            <w:r>
              <w:rPr>
                <w:rFonts w:hint="default" w:ascii="仿宋_GB2312" w:hAnsi="宋体" w:eastAsia="仿宋_GB2312" w:cs="仿宋_GB2312"/>
                <w:sz w:val="24"/>
                <w:szCs w:val="24"/>
                <w:bdr w:val="none" w:color="auto" w:sz="0" w:space="0"/>
              </w:rPr>
              <w:t> 2.</w:t>
            </w:r>
            <w:r>
              <w:rPr>
                <w:rFonts w:hint="eastAsia" w:ascii="宋体" w:hAnsi="宋体" w:eastAsia="宋体" w:cs="宋体"/>
                <w:sz w:val="24"/>
                <w:szCs w:val="24"/>
                <w:bdr w:val="none" w:color="auto" w:sz="0" w:space="0"/>
              </w:rPr>
              <w:t>结核 </w:t>
            </w:r>
            <w:r>
              <w:rPr>
                <w:rFonts w:hint="default" w:ascii="仿宋_GB2312" w:hAnsi="宋体" w:eastAsia="仿宋_GB2312" w:cs="仿宋_GB2312"/>
                <w:sz w:val="24"/>
                <w:szCs w:val="24"/>
                <w:bdr w:val="none" w:color="auto" w:sz="0" w:space="0"/>
              </w:rPr>
              <w:t> 3.</w:t>
            </w:r>
            <w:r>
              <w:rPr>
                <w:rFonts w:hint="eastAsia" w:ascii="宋体" w:hAnsi="宋体" w:eastAsia="宋体" w:cs="宋体"/>
                <w:sz w:val="24"/>
                <w:szCs w:val="24"/>
                <w:bdr w:val="none" w:color="auto" w:sz="0" w:space="0"/>
              </w:rPr>
              <w:t>皮肤病</w:t>
            </w:r>
          </w:p>
          <w:p w14:paraId="13A2593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default" w:ascii="仿宋_GB2312" w:hAnsi="宋体" w:eastAsia="仿宋_GB2312" w:cs="仿宋_GB2312"/>
                <w:sz w:val="24"/>
                <w:szCs w:val="24"/>
                <w:bdr w:val="none" w:color="auto" w:sz="0" w:space="0"/>
              </w:rPr>
              <w:t>4.</w:t>
            </w:r>
            <w:r>
              <w:rPr>
                <w:rFonts w:hint="eastAsia" w:ascii="宋体" w:hAnsi="宋体" w:eastAsia="宋体" w:cs="宋体"/>
                <w:sz w:val="24"/>
                <w:szCs w:val="24"/>
                <w:bdr w:val="none" w:color="auto" w:sz="0" w:space="0"/>
              </w:rPr>
              <w:t>性传播性疾病 </w:t>
            </w:r>
            <w:r>
              <w:rPr>
                <w:rFonts w:hint="default" w:ascii="仿宋_GB2312" w:hAnsi="宋体" w:eastAsia="仿宋_GB2312" w:cs="仿宋_GB2312"/>
                <w:sz w:val="24"/>
                <w:szCs w:val="24"/>
                <w:bdr w:val="none" w:color="auto" w:sz="0" w:space="0"/>
              </w:rPr>
              <w:t> 5.</w:t>
            </w:r>
            <w:r>
              <w:rPr>
                <w:rFonts w:hint="eastAsia" w:ascii="宋体" w:hAnsi="宋体" w:eastAsia="宋体" w:cs="宋体"/>
                <w:sz w:val="24"/>
                <w:szCs w:val="24"/>
                <w:bdr w:val="none" w:color="auto" w:sz="0" w:space="0"/>
              </w:rPr>
              <w:t>精神病 </w:t>
            </w:r>
            <w:r>
              <w:rPr>
                <w:rFonts w:hint="default" w:ascii="仿宋_GB2312" w:hAnsi="宋体" w:eastAsia="仿宋_GB2312" w:cs="仿宋_GB2312"/>
                <w:sz w:val="24"/>
                <w:szCs w:val="24"/>
                <w:bdr w:val="none" w:color="auto" w:sz="0" w:space="0"/>
              </w:rPr>
              <w:t> 6.</w:t>
            </w:r>
            <w:r>
              <w:rPr>
                <w:rFonts w:hint="eastAsia" w:ascii="宋体" w:hAnsi="宋体" w:eastAsia="宋体" w:cs="宋体"/>
                <w:sz w:val="24"/>
                <w:szCs w:val="24"/>
                <w:bdr w:val="none" w:color="auto" w:sz="0" w:space="0"/>
              </w:rPr>
              <w:t>其他 </w:t>
            </w:r>
            <w:r>
              <w:rPr>
                <w:rFonts w:hint="default" w:ascii="仿宋_GB2312" w:hAnsi="宋体" w:eastAsia="仿宋_GB2312" w:cs="仿宋_GB2312"/>
                <w:sz w:val="24"/>
                <w:szCs w:val="24"/>
                <w:bdr w:val="none" w:color="auto" w:sz="0" w:space="0"/>
              </w:rPr>
              <w:t>  </w:t>
            </w:r>
            <w:r>
              <w:rPr>
                <w:rFonts w:hint="eastAsia" w:ascii="宋体" w:hAnsi="宋体" w:eastAsia="宋体" w:cs="宋体"/>
                <w:sz w:val="24"/>
                <w:szCs w:val="24"/>
                <w:bdr w:val="none" w:color="auto" w:sz="0" w:space="0"/>
              </w:rPr>
              <w:t>受检者签字：</w:t>
            </w:r>
            <w:r>
              <w:rPr>
                <w:rFonts w:hint="default" w:ascii="仿宋_GB2312" w:hAnsi="宋体" w:eastAsia="仿宋_GB2312" w:cs="仿宋_GB2312"/>
                <w:sz w:val="24"/>
                <w:szCs w:val="24"/>
                <w:u w:val="single"/>
                <w:bdr w:val="none" w:color="auto" w:sz="0" w:space="0"/>
              </w:rPr>
              <w:t>         </w:t>
            </w:r>
            <w:r>
              <w:rPr>
                <w:rFonts w:hint="default" w:ascii="仿宋_GB2312" w:hAnsi="宋体" w:eastAsia="仿宋_GB2312" w:cs="仿宋_GB2312"/>
                <w:sz w:val="24"/>
                <w:szCs w:val="24"/>
                <w:bdr w:val="none" w:color="auto" w:sz="0" w:space="0"/>
              </w:rPr>
              <w:t> </w:t>
            </w:r>
            <w:r>
              <w:rPr>
                <w:rFonts w:hint="eastAsia" w:ascii="宋体" w:hAnsi="宋体" w:eastAsia="宋体" w:cs="宋体"/>
                <w:sz w:val="24"/>
                <w:szCs w:val="24"/>
                <w:bdr w:val="none" w:color="auto" w:sz="0" w:space="0"/>
              </w:rPr>
              <w:t>　</w:t>
            </w:r>
          </w:p>
        </w:tc>
        <w:tc>
          <w:tcPr>
            <w:tcW w:w="1365" w:type="dxa"/>
            <w:vMerge w:val="continue"/>
            <w:tcBorders>
              <w:top w:val="single" w:color="000000" w:sz="6" w:space="0"/>
              <w:left w:val="nil"/>
              <w:bottom w:val="nil"/>
              <w:right w:val="single" w:color="000000" w:sz="6" w:space="0"/>
            </w:tcBorders>
            <w:shd w:val="clear"/>
            <w:tcMar>
              <w:top w:w="0" w:type="dxa"/>
              <w:left w:w="105" w:type="dxa"/>
              <w:bottom w:w="0" w:type="dxa"/>
              <w:right w:w="105" w:type="dxa"/>
            </w:tcMar>
            <w:vAlign w:val="center"/>
          </w:tcPr>
          <w:p w14:paraId="78C131E8">
            <w:pPr>
              <w:jc w:val="left"/>
              <w:rPr>
                <w:rFonts w:hint="eastAsia" w:ascii="宋体"/>
                <w:sz w:val="24"/>
                <w:szCs w:val="24"/>
              </w:rPr>
            </w:pPr>
          </w:p>
        </w:tc>
      </w:tr>
      <w:tr w14:paraId="64C5A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55" w:type="dxa"/>
            <w:vMerge w:val="restart"/>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center"/>
          </w:tcPr>
          <w:p w14:paraId="7BF2977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五 官 科</w:t>
            </w:r>
          </w:p>
        </w:tc>
        <w:tc>
          <w:tcPr>
            <w:tcW w:w="1305" w:type="dxa"/>
            <w:gridSpan w:val="2"/>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1BD41F5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裸眼视力</w:t>
            </w:r>
          </w:p>
        </w:tc>
        <w:tc>
          <w:tcPr>
            <w:tcW w:w="1410" w:type="dxa"/>
            <w:gridSpan w:val="5"/>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7FC0719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sz w:val="24"/>
                <w:szCs w:val="24"/>
                <w:bdr w:val="none" w:color="auto" w:sz="0" w:space="0"/>
              </w:rPr>
              <w:t>右</w:t>
            </w:r>
          </w:p>
        </w:tc>
        <w:tc>
          <w:tcPr>
            <w:tcW w:w="1215" w:type="dxa"/>
            <w:gridSpan w:val="3"/>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01DDD2A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矫正视力</w:t>
            </w:r>
          </w:p>
        </w:tc>
        <w:tc>
          <w:tcPr>
            <w:tcW w:w="1245" w:type="dxa"/>
            <w:gridSpan w:val="4"/>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14:paraId="7303996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sz w:val="24"/>
                <w:szCs w:val="24"/>
                <w:bdr w:val="none" w:color="auto" w:sz="0" w:space="0"/>
              </w:rPr>
              <w:t>右</w:t>
            </w:r>
          </w:p>
        </w:tc>
        <w:tc>
          <w:tcPr>
            <w:tcW w:w="1080" w:type="dxa"/>
            <w:gridSpan w:val="3"/>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28E8374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辨色力</w:t>
            </w:r>
          </w:p>
        </w:tc>
        <w:tc>
          <w:tcPr>
            <w:tcW w:w="930" w:type="dxa"/>
            <w:gridSpan w:val="2"/>
            <w:vMerge w:val="restart"/>
            <w:tcBorders>
              <w:top w:val="single" w:color="000000" w:sz="6" w:space="0"/>
              <w:left w:val="nil"/>
              <w:bottom w:val="nil"/>
              <w:right w:val="single" w:color="000000" w:sz="6" w:space="0"/>
            </w:tcBorders>
            <w:shd w:val="clear"/>
            <w:tcMar>
              <w:top w:w="0" w:type="dxa"/>
              <w:left w:w="105" w:type="dxa"/>
              <w:bottom w:w="0" w:type="dxa"/>
              <w:right w:w="105" w:type="dxa"/>
            </w:tcMar>
            <w:vAlign w:val="top"/>
          </w:tcPr>
          <w:p w14:paraId="3ED934F7">
            <w:pPr>
              <w:keepNext w:val="0"/>
              <w:keepLines w:val="0"/>
              <w:widowControl/>
              <w:suppressLineNumbers w:val="0"/>
              <w:wordWrap w:val="0"/>
              <w:spacing w:before="0" w:beforeAutospacing="0" w:after="0" w:afterAutospacing="0"/>
              <w:ind w:left="0" w:right="0"/>
              <w:jc w:val="left"/>
            </w:pPr>
          </w:p>
        </w:tc>
        <w:tc>
          <w:tcPr>
            <w:tcW w:w="1365" w:type="dxa"/>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bottom"/>
          </w:tcPr>
          <w:p w14:paraId="2F4475F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sz w:val="24"/>
                <w:szCs w:val="24"/>
                <w:bdr w:val="none" w:color="auto" w:sz="0" w:space="0"/>
              </w:rPr>
              <w:t>签名</w:t>
            </w:r>
          </w:p>
        </w:tc>
      </w:tr>
      <w:tr w14:paraId="0FC15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55" w:type="dxa"/>
            <w:vMerge w:val="continue"/>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center"/>
          </w:tcPr>
          <w:p w14:paraId="0EECFD82">
            <w:pPr>
              <w:jc w:val="left"/>
              <w:rPr>
                <w:rFonts w:hint="eastAsia" w:ascii="宋体"/>
                <w:sz w:val="24"/>
                <w:szCs w:val="24"/>
              </w:rPr>
            </w:pPr>
          </w:p>
        </w:tc>
        <w:tc>
          <w:tcPr>
            <w:tcW w:w="1305" w:type="dxa"/>
            <w:gridSpan w:val="2"/>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2EF2B376">
            <w:pPr>
              <w:jc w:val="left"/>
              <w:rPr>
                <w:rFonts w:hint="eastAsia" w:ascii="宋体"/>
                <w:sz w:val="24"/>
                <w:szCs w:val="24"/>
              </w:rPr>
            </w:pPr>
          </w:p>
        </w:tc>
        <w:tc>
          <w:tcPr>
            <w:tcW w:w="1410" w:type="dxa"/>
            <w:gridSpan w:val="5"/>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3C6EDB1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sz w:val="24"/>
                <w:szCs w:val="24"/>
                <w:bdr w:val="none" w:color="auto" w:sz="0" w:space="0"/>
              </w:rPr>
              <w:t>左</w:t>
            </w:r>
          </w:p>
        </w:tc>
        <w:tc>
          <w:tcPr>
            <w:tcW w:w="1215" w:type="dxa"/>
            <w:gridSpan w:val="3"/>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074D212E">
            <w:pPr>
              <w:jc w:val="left"/>
              <w:rPr>
                <w:rFonts w:hint="eastAsia" w:ascii="宋体"/>
                <w:sz w:val="24"/>
                <w:szCs w:val="24"/>
              </w:rPr>
            </w:pPr>
          </w:p>
        </w:tc>
        <w:tc>
          <w:tcPr>
            <w:tcW w:w="1245" w:type="dxa"/>
            <w:gridSpan w:val="4"/>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74B6848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sz w:val="24"/>
                <w:szCs w:val="24"/>
                <w:bdr w:val="none" w:color="auto" w:sz="0" w:space="0"/>
              </w:rPr>
              <w:t>左</w:t>
            </w:r>
          </w:p>
        </w:tc>
        <w:tc>
          <w:tcPr>
            <w:tcW w:w="1080" w:type="dxa"/>
            <w:gridSpan w:val="3"/>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126C042D">
            <w:pPr>
              <w:jc w:val="left"/>
              <w:rPr>
                <w:rFonts w:hint="eastAsia" w:ascii="宋体"/>
                <w:sz w:val="24"/>
                <w:szCs w:val="24"/>
              </w:rPr>
            </w:pPr>
          </w:p>
        </w:tc>
        <w:tc>
          <w:tcPr>
            <w:tcW w:w="930" w:type="dxa"/>
            <w:gridSpan w:val="2"/>
            <w:vMerge w:val="continue"/>
            <w:tcBorders>
              <w:top w:val="single" w:color="000000" w:sz="6" w:space="0"/>
              <w:left w:val="nil"/>
              <w:bottom w:val="nil"/>
              <w:right w:val="single" w:color="000000" w:sz="6" w:space="0"/>
            </w:tcBorders>
            <w:shd w:val="clear"/>
            <w:tcMar>
              <w:top w:w="0" w:type="dxa"/>
              <w:left w:w="105" w:type="dxa"/>
              <w:bottom w:w="0" w:type="dxa"/>
              <w:right w:w="105" w:type="dxa"/>
            </w:tcMar>
            <w:vAlign w:val="top"/>
          </w:tcPr>
          <w:p w14:paraId="3F9C5283">
            <w:pPr>
              <w:jc w:val="left"/>
              <w:rPr>
                <w:rFonts w:hint="eastAsia" w:ascii="宋体"/>
                <w:sz w:val="24"/>
                <w:szCs w:val="24"/>
              </w:rPr>
            </w:pPr>
          </w:p>
        </w:tc>
        <w:tc>
          <w:tcPr>
            <w:tcW w:w="136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bottom"/>
          </w:tcPr>
          <w:p w14:paraId="6AB241F0">
            <w:pPr>
              <w:jc w:val="left"/>
              <w:rPr>
                <w:rFonts w:hint="eastAsia" w:ascii="宋体"/>
                <w:sz w:val="24"/>
                <w:szCs w:val="24"/>
              </w:rPr>
            </w:pPr>
          </w:p>
        </w:tc>
      </w:tr>
      <w:tr w14:paraId="0369C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55" w:type="dxa"/>
            <w:vMerge w:val="continue"/>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center"/>
          </w:tcPr>
          <w:p w14:paraId="6130AE67">
            <w:pPr>
              <w:jc w:val="left"/>
              <w:rPr>
                <w:rFonts w:hint="eastAsia" w:ascii="宋体"/>
                <w:sz w:val="24"/>
                <w:szCs w:val="24"/>
              </w:rPr>
            </w:pPr>
          </w:p>
        </w:tc>
        <w:tc>
          <w:tcPr>
            <w:tcW w:w="1305"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015B9A7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听</w:t>
            </w:r>
            <w:r>
              <w:rPr>
                <w:rFonts w:hint="default" w:ascii="仿宋_GB2312" w:hAnsi="宋体" w:eastAsia="仿宋_GB2312" w:cs="仿宋_GB2312"/>
                <w:sz w:val="24"/>
                <w:szCs w:val="24"/>
                <w:bdr w:val="none" w:color="auto" w:sz="0" w:space="0"/>
              </w:rPr>
              <w:t>  </w:t>
            </w:r>
            <w:r>
              <w:rPr>
                <w:rFonts w:hint="eastAsia" w:ascii="宋体" w:hAnsi="宋体" w:eastAsia="宋体" w:cs="宋体"/>
                <w:sz w:val="24"/>
                <w:szCs w:val="24"/>
                <w:bdr w:val="none" w:color="auto" w:sz="0" w:space="0"/>
              </w:rPr>
              <w:t>力</w:t>
            </w:r>
          </w:p>
        </w:tc>
        <w:tc>
          <w:tcPr>
            <w:tcW w:w="2640" w:type="dxa"/>
            <w:gridSpan w:val="8"/>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7C578E8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240"/>
              <w:jc w:val="left"/>
            </w:pPr>
            <w:r>
              <w:rPr>
                <w:rFonts w:hint="eastAsia" w:ascii="宋体" w:hAnsi="宋体" w:eastAsia="宋体" w:cs="宋体"/>
                <w:sz w:val="24"/>
                <w:szCs w:val="24"/>
                <w:bdr w:val="none" w:color="auto" w:sz="0" w:space="0"/>
              </w:rPr>
              <w:t>左耳</w:t>
            </w:r>
            <w:r>
              <w:rPr>
                <w:rFonts w:hint="default" w:ascii="仿宋_GB2312" w:hAnsi="宋体" w:eastAsia="仿宋_GB2312" w:cs="仿宋_GB2312"/>
                <w:sz w:val="24"/>
                <w:szCs w:val="24"/>
                <w:bdr w:val="none" w:color="auto" w:sz="0" w:space="0"/>
              </w:rPr>
              <w:t>          </w:t>
            </w:r>
            <w:r>
              <w:rPr>
                <w:rFonts w:hint="eastAsia" w:ascii="宋体" w:hAnsi="宋体" w:eastAsia="宋体" w:cs="宋体"/>
                <w:sz w:val="24"/>
                <w:szCs w:val="24"/>
                <w:bdr w:val="none" w:color="auto" w:sz="0" w:space="0"/>
              </w:rPr>
              <w:t>米</w:t>
            </w:r>
          </w:p>
        </w:tc>
        <w:tc>
          <w:tcPr>
            <w:tcW w:w="3255" w:type="dxa"/>
            <w:gridSpan w:val="9"/>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25F503F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pPr>
            <w:r>
              <w:rPr>
                <w:rFonts w:hint="eastAsia" w:ascii="宋体" w:hAnsi="宋体" w:eastAsia="宋体" w:cs="宋体"/>
                <w:sz w:val="24"/>
                <w:szCs w:val="24"/>
                <w:bdr w:val="none" w:color="auto" w:sz="0" w:space="0"/>
              </w:rPr>
              <w:t>右耳</w:t>
            </w:r>
            <w:r>
              <w:rPr>
                <w:rFonts w:hint="default" w:ascii="仿宋_GB2312" w:hAnsi="宋体" w:eastAsia="仿宋_GB2312" w:cs="仿宋_GB2312"/>
                <w:sz w:val="24"/>
                <w:szCs w:val="24"/>
                <w:bdr w:val="none" w:color="auto" w:sz="0" w:space="0"/>
              </w:rPr>
              <w:t>             </w:t>
            </w:r>
            <w:r>
              <w:rPr>
                <w:rFonts w:hint="eastAsia" w:ascii="宋体" w:hAnsi="宋体" w:eastAsia="宋体" w:cs="宋体"/>
                <w:sz w:val="24"/>
                <w:szCs w:val="24"/>
                <w:bdr w:val="none" w:color="auto" w:sz="0" w:space="0"/>
              </w:rPr>
              <w:t>米</w:t>
            </w:r>
          </w:p>
        </w:tc>
        <w:tc>
          <w:tcPr>
            <w:tcW w:w="1365" w:type="dxa"/>
            <w:vMerge w:val="restart"/>
            <w:tcBorders>
              <w:top w:val="nil"/>
              <w:left w:val="nil"/>
              <w:bottom w:val="nil"/>
              <w:right w:val="single" w:color="000000" w:sz="6" w:space="0"/>
            </w:tcBorders>
            <w:shd w:val="clear"/>
            <w:tcMar>
              <w:top w:w="0" w:type="dxa"/>
              <w:left w:w="105" w:type="dxa"/>
              <w:bottom w:w="0" w:type="dxa"/>
              <w:right w:w="105" w:type="dxa"/>
            </w:tcMar>
            <w:vAlign w:val="bottom"/>
          </w:tcPr>
          <w:p w14:paraId="417EBCA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sz w:val="24"/>
                <w:szCs w:val="24"/>
                <w:bdr w:val="none" w:color="auto" w:sz="0" w:space="0"/>
              </w:rPr>
              <w:t>签名</w:t>
            </w:r>
            <w:r>
              <w:rPr>
                <w:rFonts w:hint="default" w:ascii="仿宋_GB2312" w:hAnsi="宋体" w:eastAsia="仿宋_GB2312" w:cs="仿宋_GB2312"/>
                <w:sz w:val="24"/>
                <w:szCs w:val="24"/>
                <w:bdr w:val="none" w:color="auto" w:sz="0" w:space="0"/>
              </w:rPr>
              <w:t> </w:t>
            </w:r>
          </w:p>
        </w:tc>
      </w:tr>
      <w:tr w14:paraId="054C9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55" w:type="dxa"/>
            <w:vMerge w:val="continue"/>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center"/>
          </w:tcPr>
          <w:p w14:paraId="348E1173">
            <w:pPr>
              <w:jc w:val="left"/>
              <w:rPr>
                <w:rFonts w:hint="eastAsia" w:ascii="宋体"/>
                <w:sz w:val="24"/>
                <w:szCs w:val="24"/>
              </w:rPr>
            </w:pPr>
          </w:p>
        </w:tc>
        <w:tc>
          <w:tcPr>
            <w:tcW w:w="1305"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0C752CE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鼻</w:t>
            </w:r>
          </w:p>
        </w:tc>
        <w:tc>
          <w:tcPr>
            <w:tcW w:w="1245" w:type="dxa"/>
            <w:gridSpan w:val="3"/>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3DFF632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嗅</w:t>
            </w:r>
            <w:r>
              <w:rPr>
                <w:rFonts w:hint="default" w:ascii="仿宋_GB2312" w:hAnsi="宋体" w:eastAsia="仿宋_GB2312" w:cs="仿宋_GB2312"/>
                <w:sz w:val="24"/>
                <w:szCs w:val="24"/>
                <w:bdr w:val="none" w:color="auto" w:sz="0" w:space="0"/>
              </w:rPr>
              <w:t> </w:t>
            </w:r>
            <w:r>
              <w:rPr>
                <w:rFonts w:hint="eastAsia" w:ascii="宋体" w:hAnsi="宋体" w:eastAsia="宋体" w:cs="宋体"/>
                <w:sz w:val="24"/>
                <w:szCs w:val="24"/>
                <w:bdr w:val="none" w:color="auto" w:sz="0" w:space="0"/>
              </w:rPr>
              <w:t>觉</w:t>
            </w:r>
          </w:p>
        </w:tc>
        <w:tc>
          <w:tcPr>
            <w:tcW w:w="1395" w:type="dxa"/>
            <w:gridSpan w:val="5"/>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3AFBC59F">
            <w:pPr>
              <w:keepNext w:val="0"/>
              <w:keepLines w:val="0"/>
              <w:widowControl/>
              <w:suppressLineNumbers w:val="0"/>
              <w:wordWrap w:val="0"/>
              <w:spacing w:before="0" w:beforeAutospacing="0" w:after="0" w:afterAutospacing="0"/>
              <w:ind w:left="0" w:right="0"/>
              <w:jc w:val="left"/>
            </w:pPr>
          </w:p>
        </w:tc>
        <w:tc>
          <w:tcPr>
            <w:tcW w:w="1245" w:type="dxa"/>
            <w:gridSpan w:val="4"/>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0A6A684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鼻及鼻窦</w:t>
            </w:r>
          </w:p>
        </w:tc>
        <w:tc>
          <w:tcPr>
            <w:tcW w:w="2010" w:type="dxa"/>
            <w:gridSpan w:val="5"/>
            <w:tcBorders>
              <w:top w:val="single" w:color="000000" w:sz="6" w:space="0"/>
              <w:left w:val="nil"/>
              <w:bottom w:val="nil"/>
              <w:right w:val="single" w:color="000000" w:sz="6" w:space="0"/>
            </w:tcBorders>
            <w:shd w:val="clear"/>
            <w:tcMar>
              <w:top w:w="0" w:type="dxa"/>
              <w:left w:w="105" w:type="dxa"/>
              <w:bottom w:w="0" w:type="dxa"/>
              <w:right w:w="105" w:type="dxa"/>
            </w:tcMar>
            <w:vAlign w:val="center"/>
          </w:tcPr>
          <w:p w14:paraId="2AD48A14">
            <w:pPr>
              <w:keepNext w:val="0"/>
              <w:keepLines w:val="0"/>
              <w:widowControl/>
              <w:suppressLineNumbers w:val="0"/>
              <w:wordWrap w:val="0"/>
              <w:spacing w:before="0" w:beforeAutospacing="0" w:after="0" w:afterAutospacing="0"/>
              <w:ind w:left="0" w:right="0"/>
              <w:jc w:val="left"/>
            </w:pPr>
          </w:p>
        </w:tc>
        <w:tc>
          <w:tcPr>
            <w:tcW w:w="1365" w:type="dxa"/>
            <w:vMerge w:val="continue"/>
            <w:tcBorders>
              <w:top w:val="nil"/>
              <w:left w:val="nil"/>
              <w:bottom w:val="nil"/>
              <w:right w:val="single" w:color="000000" w:sz="6" w:space="0"/>
            </w:tcBorders>
            <w:shd w:val="clear"/>
            <w:tcMar>
              <w:top w:w="0" w:type="dxa"/>
              <w:left w:w="105" w:type="dxa"/>
              <w:bottom w:w="0" w:type="dxa"/>
              <w:right w:w="105" w:type="dxa"/>
            </w:tcMar>
            <w:vAlign w:val="bottom"/>
          </w:tcPr>
          <w:p w14:paraId="30F8B13B">
            <w:pPr>
              <w:jc w:val="left"/>
              <w:rPr>
                <w:rFonts w:hint="eastAsia" w:ascii="宋体"/>
                <w:sz w:val="24"/>
                <w:szCs w:val="24"/>
              </w:rPr>
            </w:pPr>
          </w:p>
        </w:tc>
      </w:tr>
      <w:tr w14:paraId="4190B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55" w:type="dxa"/>
            <w:vMerge w:val="continue"/>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center"/>
          </w:tcPr>
          <w:p w14:paraId="17FDF705">
            <w:pPr>
              <w:jc w:val="left"/>
              <w:rPr>
                <w:rFonts w:hint="eastAsia" w:ascii="宋体"/>
                <w:sz w:val="24"/>
                <w:szCs w:val="24"/>
              </w:rPr>
            </w:pPr>
          </w:p>
        </w:tc>
        <w:tc>
          <w:tcPr>
            <w:tcW w:w="1305"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53148A1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面</w:t>
            </w:r>
            <w:r>
              <w:rPr>
                <w:rFonts w:hint="default" w:ascii="仿宋_GB2312" w:hAnsi="宋体" w:eastAsia="仿宋_GB2312" w:cs="仿宋_GB2312"/>
                <w:sz w:val="24"/>
                <w:szCs w:val="24"/>
                <w:bdr w:val="none" w:color="auto" w:sz="0" w:space="0"/>
              </w:rPr>
              <w:t> </w:t>
            </w:r>
            <w:r>
              <w:rPr>
                <w:rFonts w:hint="eastAsia" w:ascii="宋体" w:hAnsi="宋体" w:eastAsia="宋体" w:cs="宋体"/>
                <w:sz w:val="24"/>
                <w:szCs w:val="24"/>
                <w:bdr w:val="none" w:color="auto" w:sz="0" w:space="0"/>
              </w:rPr>
              <w:t>部</w:t>
            </w:r>
          </w:p>
        </w:tc>
        <w:tc>
          <w:tcPr>
            <w:tcW w:w="2640" w:type="dxa"/>
            <w:gridSpan w:val="8"/>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78C1C139">
            <w:pPr>
              <w:keepNext w:val="0"/>
              <w:keepLines w:val="0"/>
              <w:widowControl/>
              <w:suppressLineNumbers w:val="0"/>
              <w:wordWrap w:val="0"/>
              <w:spacing w:before="0" w:beforeAutospacing="0" w:after="0" w:afterAutospacing="0"/>
              <w:ind w:left="0" w:right="0"/>
              <w:jc w:val="left"/>
            </w:pPr>
          </w:p>
        </w:tc>
        <w:tc>
          <w:tcPr>
            <w:tcW w:w="1245" w:type="dxa"/>
            <w:gridSpan w:val="4"/>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4593CCB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咽</w:t>
            </w:r>
            <w:r>
              <w:rPr>
                <w:rFonts w:hint="default" w:ascii="仿宋_GB2312" w:hAnsi="宋体" w:eastAsia="仿宋_GB2312" w:cs="仿宋_GB2312"/>
                <w:sz w:val="24"/>
                <w:szCs w:val="24"/>
                <w:bdr w:val="none" w:color="auto" w:sz="0" w:space="0"/>
              </w:rPr>
              <w:t> </w:t>
            </w:r>
            <w:r>
              <w:rPr>
                <w:rFonts w:hint="eastAsia" w:ascii="宋体" w:hAnsi="宋体" w:eastAsia="宋体" w:cs="宋体"/>
                <w:sz w:val="24"/>
                <w:szCs w:val="24"/>
                <w:bdr w:val="none" w:color="auto" w:sz="0" w:space="0"/>
              </w:rPr>
              <w:t>喉</w:t>
            </w:r>
          </w:p>
        </w:tc>
        <w:tc>
          <w:tcPr>
            <w:tcW w:w="2010" w:type="dxa"/>
            <w:gridSpan w:val="5"/>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11F6AB39">
            <w:pPr>
              <w:keepNext w:val="0"/>
              <w:keepLines w:val="0"/>
              <w:widowControl/>
              <w:suppressLineNumbers w:val="0"/>
              <w:wordWrap w:val="0"/>
              <w:spacing w:before="0" w:beforeAutospacing="0" w:after="0" w:afterAutospacing="0"/>
              <w:ind w:left="0" w:right="0"/>
              <w:jc w:val="left"/>
            </w:pPr>
          </w:p>
        </w:tc>
        <w:tc>
          <w:tcPr>
            <w:tcW w:w="1365" w:type="dxa"/>
            <w:vMerge w:val="continue"/>
            <w:tcBorders>
              <w:top w:val="nil"/>
              <w:left w:val="nil"/>
              <w:bottom w:val="nil"/>
              <w:right w:val="single" w:color="000000" w:sz="6" w:space="0"/>
            </w:tcBorders>
            <w:shd w:val="clear"/>
            <w:tcMar>
              <w:top w:w="0" w:type="dxa"/>
              <w:left w:w="105" w:type="dxa"/>
              <w:bottom w:w="0" w:type="dxa"/>
              <w:right w:w="105" w:type="dxa"/>
            </w:tcMar>
            <w:vAlign w:val="bottom"/>
          </w:tcPr>
          <w:p w14:paraId="48EA38AC">
            <w:pPr>
              <w:jc w:val="left"/>
              <w:rPr>
                <w:rFonts w:hint="eastAsia" w:ascii="宋体"/>
                <w:sz w:val="24"/>
                <w:szCs w:val="24"/>
              </w:rPr>
            </w:pPr>
          </w:p>
        </w:tc>
      </w:tr>
      <w:tr w14:paraId="3342C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55" w:type="dxa"/>
            <w:vMerge w:val="continue"/>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center"/>
          </w:tcPr>
          <w:p w14:paraId="69E310C2">
            <w:pPr>
              <w:jc w:val="left"/>
              <w:rPr>
                <w:rFonts w:hint="eastAsia" w:ascii="宋体"/>
                <w:sz w:val="24"/>
                <w:szCs w:val="24"/>
              </w:rPr>
            </w:pPr>
          </w:p>
        </w:tc>
        <w:tc>
          <w:tcPr>
            <w:tcW w:w="1305"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24074BA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口腔唇腭</w:t>
            </w:r>
          </w:p>
        </w:tc>
        <w:tc>
          <w:tcPr>
            <w:tcW w:w="2640" w:type="dxa"/>
            <w:gridSpan w:val="8"/>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6200A5A6">
            <w:pPr>
              <w:keepNext w:val="0"/>
              <w:keepLines w:val="0"/>
              <w:widowControl/>
              <w:suppressLineNumbers w:val="0"/>
              <w:wordWrap w:val="0"/>
              <w:spacing w:before="0" w:beforeAutospacing="0" w:after="0" w:afterAutospacing="0"/>
              <w:ind w:left="0" w:right="0"/>
              <w:jc w:val="left"/>
            </w:pPr>
          </w:p>
        </w:tc>
        <w:tc>
          <w:tcPr>
            <w:tcW w:w="1245" w:type="dxa"/>
            <w:gridSpan w:val="4"/>
            <w:tcBorders>
              <w:top w:val="nil"/>
              <w:left w:val="nil"/>
              <w:bottom w:val="nil"/>
              <w:right w:val="single" w:color="000000" w:sz="6" w:space="0"/>
            </w:tcBorders>
            <w:shd w:val="clear"/>
            <w:tcMar>
              <w:top w:w="0" w:type="dxa"/>
              <w:left w:w="105" w:type="dxa"/>
              <w:bottom w:w="0" w:type="dxa"/>
              <w:right w:w="105" w:type="dxa"/>
            </w:tcMar>
            <w:vAlign w:val="center"/>
          </w:tcPr>
          <w:p w14:paraId="337C77B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齿</w:t>
            </w:r>
          </w:p>
        </w:tc>
        <w:tc>
          <w:tcPr>
            <w:tcW w:w="2010" w:type="dxa"/>
            <w:gridSpan w:val="5"/>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2912ECCE">
            <w:pPr>
              <w:keepNext w:val="0"/>
              <w:keepLines w:val="0"/>
              <w:widowControl/>
              <w:suppressLineNumbers w:val="0"/>
              <w:wordWrap w:val="0"/>
              <w:spacing w:before="0" w:beforeAutospacing="0" w:after="0" w:afterAutospacing="0"/>
              <w:ind w:left="0" w:right="0"/>
              <w:jc w:val="left"/>
            </w:pPr>
          </w:p>
        </w:tc>
        <w:tc>
          <w:tcPr>
            <w:tcW w:w="1365" w:type="dxa"/>
            <w:vMerge w:val="continue"/>
            <w:tcBorders>
              <w:top w:val="nil"/>
              <w:left w:val="nil"/>
              <w:bottom w:val="nil"/>
              <w:right w:val="single" w:color="000000" w:sz="6" w:space="0"/>
            </w:tcBorders>
            <w:shd w:val="clear"/>
            <w:tcMar>
              <w:top w:w="0" w:type="dxa"/>
              <w:left w:w="105" w:type="dxa"/>
              <w:bottom w:w="0" w:type="dxa"/>
              <w:right w:w="105" w:type="dxa"/>
            </w:tcMar>
            <w:vAlign w:val="bottom"/>
          </w:tcPr>
          <w:p w14:paraId="0CEA8A87">
            <w:pPr>
              <w:jc w:val="left"/>
              <w:rPr>
                <w:rFonts w:hint="eastAsia" w:ascii="宋体"/>
                <w:sz w:val="24"/>
                <w:szCs w:val="24"/>
              </w:rPr>
            </w:pPr>
          </w:p>
        </w:tc>
      </w:tr>
      <w:tr w14:paraId="62CA5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55" w:type="dxa"/>
            <w:vMerge w:val="continue"/>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center"/>
          </w:tcPr>
          <w:p w14:paraId="6BA3C0E6">
            <w:pPr>
              <w:jc w:val="left"/>
              <w:rPr>
                <w:rFonts w:hint="eastAsia" w:ascii="宋体"/>
                <w:sz w:val="24"/>
                <w:szCs w:val="24"/>
              </w:rPr>
            </w:pPr>
          </w:p>
        </w:tc>
        <w:tc>
          <w:tcPr>
            <w:tcW w:w="1305"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53B8333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其</w:t>
            </w:r>
            <w:r>
              <w:rPr>
                <w:rFonts w:hint="default" w:ascii="仿宋_GB2312" w:hAnsi="宋体" w:eastAsia="仿宋_GB2312" w:cs="仿宋_GB2312"/>
                <w:sz w:val="24"/>
                <w:szCs w:val="24"/>
                <w:bdr w:val="none" w:color="auto" w:sz="0" w:space="0"/>
              </w:rPr>
              <w:t>  </w:t>
            </w:r>
            <w:r>
              <w:rPr>
                <w:rFonts w:hint="eastAsia" w:ascii="宋体" w:hAnsi="宋体" w:eastAsia="宋体" w:cs="宋体"/>
                <w:sz w:val="24"/>
                <w:szCs w:val="24"/>
                <w:bdr w:val="none" w:color="auto" w:sz="0" w:space="0"/>
              </w:rPr>
              <w:t>他</w:t>
            </w:r>
          </w:p>
        </w:tc>
        <w:tc>
          <w:tcPr>
            <w:tcW w:w="5895" w:type="dxa"/>
            <w:gridSpan w:val="17"/>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08DFE05F">
            <w:pPr>
              <w:keepNext w:val="0"/>
              <w:keepLines w:val="0"/>
              <w:widowControl/>
              <w:suppressLineNumbers w:val="0"/>
              <w:wordWrap w:val="0"/>
              <w:spacing w:before="0" w:beforeAutospacing="0" w:after="0" w:afterAutospacing="0"/>
              <w:ind w:left="0" w:right="0"/>
              <w:jc w:val="left"/>
            </w:pPr>
          </w:p>
        </w:tc>
        <w:tc>
          <w:tcPr>
            <w:tcW w:w="1365" w:type="dxa"/>
            <w:vMerge w:val="continue"/>
            <w:tcBorders>
              <w:top w:val="nil"/>
              <w:left w:val="nil"/>
              <w:bottom w:val="nil"/>
              <w:right w:val="single" w:color="000000" w:sz="6" w:space="0"/>
            </w:tcBorders>
            <w:shd w:val="clear"/>
            <w:tcMar>
              <w:top w:w="0" w:type="dxa"/>
              <w:left w:w="105" w:type="dxa"/>
              <w:bottom w:w="0" w:type="dxa"/>
              <w:right w:w="105" w:type="dxa"/>
            </w:tcMar>
            <w:vAlign w:val="bottom"/>
          </w:tcPr>
          <w:p w14:paraId="3226EE9A">
            <w:pPr>
              <w:jc w:val="left"/>
              <w:rPr>
                <w:rFonts w:hint="eastAsia" w:ascii="宋体"/>
                <w:sz w:val="24"/>
                <w:szCs w:val="24"/>
              </w:rPr>
            </w:pPr>
          </w:p>
        </w:tc>
      </w:tr>
      <w:tr w14:paraId="58026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55" w:type="dxa"/>
            <w:vMerge w:val="restart"/>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center"/>
          </w:tcPr>
          <w:p w14:paraId="50335A8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外 </w:t>
            </w:r>
            <w:r>
              <w:rPr>
                <w:rFonts w:hint="default" w:ascii="仿宋_GB2312" w:hAnsi="宋体" w:eastAsia="仿宋_GB2312" w:cs="仿宋_GB2312"/>
                <w:sz w:val="24"/>
                <w:szCs w:val="24"/>
                <w:bdr w:val="none" w:color="auto" w:sz="0" w:space="0"/>
              </w:rPr>
              <w:t>    </w:t>
            </w:r>
            <w:r>
              <w:rPr>
                <w:rFonts w:hint="eastAsia" w:ascii="宋体" w:hAnsi="宋体" w:eastAsia="宋体" w:cs="宋体"/>
                <w:sz w:val="24"/>
                <w:szCs w:val="24"/>
                <w:bdr w:val="none" w:color="auto" w:sz="0" w:space="0"/>
              </w:rPr>
              <w:t>科</w:t>
            </w:r>
          </w:p>
        </w:tc>
        <w:tc>
          <w:tcPr>
            <w:tcW w:w="1305"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033763D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身</w:t>
            </w:r>
            <w:r>
              <w:rPr>
                <w:rFonts w:hint="default" w:ascii="仿宋_GB2312" w:hAnsi="宋体" w:eastAsia="仿宋_GB2312" w:cs="仿宋_GB2312"/>
                <w:sz w:val="24"/>
                <w:szCs w:val="24"/>
                <w:bdr w:val="none" w:color="auto" w:sz="0" w:space="0"/>
              </w:rPr>
              <w:t>  </w:t>
            </w:r>
            <w:r>
              <w:rPr>
                <w:rFonts w:hint="eastAsia" w:ascii="宋体" w:hAnsi="宋体" w:eastAsia="宋体" w:cs="宋体"/>
                <w:sz w:val="24"/>
                <w:szCs w:val="24"/>
                <w:bdr w:val="none" w:color="auto" w:sz="0" w:space="0"/>
              </w:rPr>
              <w:t>高</w:t>
            </w:r>
          </w:p>
        </w:tc>
        <w:tc>
          <w:tcPr>
            <w:tcW w:w="2475" w:type="dxa"/>
            <w:gridSpan w:val="7"/>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231A568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default" w:ascii="仿宋_GB2312" w:hAnsi="宋体" w:eastAsia="仿宋_GB2312" w:cs="仿宋_GB2312"/>
                <w:sz w:val="24"/>
                <w:szCs w:val="24"/>
                <w:bdr w:val="none" w:color="auto" w:sz="0" w:space="0"/>
              </w:rPr>
              <w:t>           </w:t>
            </w:r>
            <w:r>
              <w:rPr>
                <w:rFonts w:hint="eastAsia" w:ascii="宋体" w:hAnsi="宋体" w:eastAsia="宋体" w:cs="宋体"/>
                <w:sz w:val="24"/>
                <w:szCs w:val="24"/>
                <w:bdr w:val="none" w:color="auto" w:sz="0" w:space="0"/>
              </w:rPr>
              <w:t>公分</w:t>
            </w:r>
          </w:p>
        </w:tc>
        <w:tc>
          <w:tcPr>
            <w:tcW w:w="1395" w:type="dxa"/>
            <w:gridSpan w:val="5"/>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360B35A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体</w:t>
            </w:r>
            <w:r>
              <w:rPr>
                <w:rFonts w:hint="default" w:ascii="仿宋_GB2312" w:hAnsi="宋体" w:eastAsia="仿宋_GB2312" w:cs="仿宋_GB2312"/>
                <w:sz w:val="24"/>
                <w:szCs w:val="24"/>
                <w:bdr w:val="none" w:color="auto" w:sz="0" w:space="0"/>
              </w:rPr>
              <w:t>  </w:t>
            </w:r>
            <w:r>
              <w:rPr>
                <w:rFonts w:hint="eastAsia" w:ascii="宋体" w:hAnsi="宋体" w:eastAsia="宋体" w:cs="宋体"/>
                <w:sz w:val="24"/>
                <w:szCs w:val="24"/>
                <w:bdr w:val="none" w:color="auto" w:sz="0" w:space="0"/>
              </w:rPr>
              <w:t>重</w:t>
            </w:r>
          </w:p>
        </w:tc>
        <w:tc>
          <w:tcPr>
            <w:tcW w:w="2010" w:type="dxa"/>
            <w:gridSpan w:val="5"/>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14:paraId="7282AA8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105"/>
              <w:jc w:val="center"/>
            </w:pPr>
            <w:r>
              <w:rPr>
                <w:rFonts w:hint="default" w:ascii="仿宋_GB2312" w:hAnsi="宋体" w:eastAsia="仿宋_GB2312" w:cs="仿宋_GB2312"/>
                <w:sz w:val="24"/>
                <w:szCs w:val="24"/>
                <w:bdr w:val="none" w:color="auto" w:sz="0" w:space="0"/>
              </w:rPr>
              <w:t>         </w:t>
            </w:r>
            <w:r>
              <w:rPr>
                <w:rFonts w:hint="eastAsia" w:ascii="宋体" w:hAnsi="宋体" w:eastAsia="宋体" w:cs="宋体"/>
                <w:sz w:val="24"/>
                <w:szCs w:val="24"/>
                <w:bdr w:val="none" w:color="auto" w:sz="0" w:space="0"/>
              </w:rPr>
              <w:t>公斤</w:t>
            </w:r>
          </w:p>
        </w:tc>
        <w:tc>
          <w:tcPr>
            <w:tcW w:w="1365" w:type="dxa"/>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bottom"/>
          </w:tcPr>
          <w:p w14:paraId="01EBBE9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sz w:val="24"/>
                <w:szCs w:val="24"/>
                <w:bdr w:val="none" w:color="auto" w:sz="0" w:space="0"/>
              </w:rPr>
              <w:t>签名</w:t>
            </w:r>
          </w:p>
        </w:tc>
      </w:tr>
      <w:tr w14:paraId="09744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55" w:type="dxa"/>
            <w:vMerge w:val="continue"/>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center"/>
          </w:tcPr>
          <w:p w14:paraId="6F319BA2">
            <w:pPr>
              <w:jc w:val="left"/>
              <w:rPr>
                <w:rFonts w:hint="eastAsia" w:ascii="宋体"/>
                <w:sz w:val="24"/>
                <w:szCs w:val="24"/>
              </w:rPr>
            </w:pPr>
          </w:p>
        </w:tc>
        <w:tc>
          <w:tcPr>
            <w:tcW w:w="1305"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71635B7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淋</w:t>
            </w:r>
            <w:r>
              <w:rPr>
                <w:rFonts w:hint="default" w:ascii="仿宋_GB2312" w:hAnsi="宋体" w:eastAsia="仿宋_GB2312" w:cs="仿宋_GB2312"/>
                <w:sz w:val="24"/>
                <w:szCs w:val="24"/>
                <w:bdr w:val="none" w:color="auto" w:sz="0" w:space="0"/>
              </w:rPr>
              <w:t>  </w:t>
            </w:r>
            <w:r>
              <w:rPr>
                <w:rFonts w:hint="eastAsia" w:ascii="宋体" w:hAnsi="宋体" w:eastAsia="宋体" w:cs="宋体"/>
                <w:sz w:val="24"/>
                <w:szCs w:val="24"/>
                <w:bdr w:val="none" w:color="auto" w:sz="0" w:space="0"/>
              </w:rPr>
              <w:t>巴</w:t>
            </w:r>
          </w:p>
        </w:tc>
        <w:tc>
          <w:tcPr>
            <w:tcW w:w="2475" w:type="dxa"/>
            <w:gridSpan w:val="7"/>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3C2AF0A8">
            <w:pPr>
              <w:keepNext w:val="0"/>
              <w:keepLines w:val="0"/>
              <w:widowControl/>
              <w:suppressLineNumbers w:val="0"/>
              <w:wordWrap w:val="0"/>
              <w:spacing w:before="0" w:beforeAutospacing="0" w:after="0" w:afterAutospacing="0"/>
              <w:ind w:left="0" w:right="0"/>
              <w:jc w:val="left"/>
            </w:pPr>
          </w:p>
        </w:tc>
        <w:tc>
          <w:tcPr>
            <w:tcW w:w="1395" w:type="dxa"/>
            <w:gridSpan w:val="5"/>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343CF45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脊</w:t>
            </w:r>
            <w:r>
              <w:rPr>
                <w:rFonts w:hint="default" w:ascii="仿宋_GB2312" w:hAnsi="宋体" w:eastAsia="仿宋_GB2312" w:cs="仿宋_GB2312"/>
                <w:sz w:val="24"/>
                <w:szCs w:val="24"/>
                <w:bdr w:val="none" w:color="auto" w:sz="0" w:space="0"/>
              </w:rPr>
              <w:t>  </w:t>
            </w:r>
            <w:r>
              <w:rPr>
                <w:rFonts w:hint="eastAsia" w:ascii="宋体" w:hAnsi="宋体" w:eastAsia="宋体" w:cs="宋体"/>
                <w:sz w:val="24"/>
                <w:szCs w:val="24"/>
                <w:bdr w:val="none" w:color="auto" w:sz="0" w:space="0"/>
              </w:rPr>
              <w:t>柱</w:t>
            </w:r>
          </w:p>
        </w:tc>
        <w:tc>
          <w:tcPr>
            <w:tcW w:w="2010" w:type="dxa"/>
            <w:gridSpan w:val="5"/>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4B07958F">
            <w:pPr>
              <w:keepNext w:val="0"/>
              <w:keepLines w:val="0"/>
              <w:widowControl/>
              <w:suppressLineNumbers w:val="0"/>
              <w:wordWrap w:val="0"/>
              <w:spacing w:before="0" w:beforeAutospacing="0" w:after="0" w:afterAutospacing="0"/>
              <w:ind w:left="0" w:right="0"/>
              <w:jc w:val="left"/>
            </w:pPr>
          </w:p>
        </w:tc>
        <w:tc>
          <w:tcPr>
            <w:tcW w:w="136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bottom"/>
          </w:tcPr>
          <w:p w14:paraId="72BBCFF2">
            <w:pPr>
              <w:jc w:val="left"/>
              <w:rPr>
                <w:rFonts w:hint="eastAsia" w:ascii="宋体"/>
                <w:sz w:val="24"/>
                <w:szCs w:val="24"/>
              </w:rPr>
            </w:pPr>
          </w:p>
        </w:tc>
      </w:tr>
      <w:tr w14:paraId="1D11F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55" w:type="dxa"/>
            <w:vMerge w:val="continue"/>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center"/>
          </w:tcPr>
          <w:p w14:paraId="72F0DA61">
            <w:pPr>
              <w:jc w:val="left"/>
              <w:rPr>
                <w:rFonts w:hint="eastAsia" w:ascii="宋体"/>
                <w:sz w:val="24"/>
                <w:szCs w:val="24"/>
              </w:rPr>
            </w:pPr>
          </w:p>
        </w:tc>
        <w:tc>
          <w:tcPr>
            <w:tcW w:w="1305"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65D9F28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四</w:t>
            </w:r>
            <w:r>
              <w:rPr>
                <w:rFonts w:hint="default" w:ascii="仿宋_GB2312" w:hAnsi="宋体" w:eastAsia="仿宋_GB2312" w:cs="仿宋_GB2312"/>
                <w:sz w:val="24"/>
                <w:szCs w:val="24"/>
                <w:bdr w:val="none" w:color="auto" w:sz="0" w:space="0"/>
              </w:rPr>
              <w:t>  </w:t>
            </w:r>
            <w:r>
              <w:rPr>
                <w:rFonts w:hint="eastAsia" w:ascii="宋体" w:hAnsi="宋体" w:eastAsia="宋体" w:cs="宋体"/>
                <w:sz w:val="24"/>
                <w:szCs w:val="24"/>
                <w:bdr w:val="none" w:color="auto" w:sz="0" w:space="0"/>
              </w:rPr>
              <w:t>肢</w:t>
            </w:r>
          </w:p>
        </w:tc>
        <w:tc>
          <w:tcPr>
            <w:tcW w:w="2475" w:type="dxa"/>
            <w:gridSpan w:val="7"/>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5B01DC6A">
            <w:pPr>
              <w:keepNext w:val="0"/>
              <w:keepLines w:val="0"/>
              <w:widowControl/>
              <w:suppressLineNumbers w:val="0"/>
              <w:wordWrap w:val="0"/>
              <w:spacing w:before="0" w:beforeAutospacing="0" w:after="0" w:afterAutospacing="0"/>
              <w:ind w:left="0" w:right="0"/>
              <w:jc w:val="left"/>
            </w:pPr>
          </w:p>
        </w:tc>
        <w:tc>
          <w:tcPr>
            <w:tcW w:w="1395" w:type="dxa"/>
            <w:gridSpan w:val="5"/>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478AC61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关</w:t>
            </w:r>
            <w:r>
              <w:rPr>
                <w:rFonts w:hint="default" w:ascii="仿宋_GB2312" w:hAnsi="宋体" w:eastAsia="仿宋_GB2312" w:cs="仿宋_GB2312"/>
                <w:sz w:val="24"/>
                <w:szCs w:val="24"/>
                <w:bdr w:val="none" w:color="auto" w:sz="0" w:space="0"/>
              </w:rPr>
              <w:t>  </w:t>
            </w:r>
            <w:r>
              <w:rPr>
                <w:rFonts w:hint="eastAsia" w:ascii="宋体" w:hAnsi="宋体" w:eastAsia="宋体" w:cs="宋体"/>
                <w:sz w:val="24"/>
                <w:szCs w:val="24"/>
                <w:bdr w:val="none" w:color="auto" w:sz="0" w:space="0"/>
              </w:rPr>
              <w:t>节</w:t>
            </w:r>
          </w:p>
        </w:tc>
        <w:tc>
          <w:tcPr>
            <w:tcW w:w="2010" w:type="dxa"/>
            <w:gridSpan w:val="5"/>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2EF2899A">
            <w:pPr>
              <w:keepNext w:val="0"/>
              <w:keepLines w:val="0"/>
              <w:widowControl/>
              <w:suppressLineNumbers w:val="0"/>
              <w:wordWrap w:val="0"/>
              <w:spacing w:before="0" w:beforeAutospacing="0" w:after="0" w:afterAutospacing="0"/>
              <w:ind w:left="0" w:right="0"/>
              <w:jc w:val="left"/>
            </w:pPr>
          </w:p>
        </w:tc>
        <w:tc>
          <w:tcPr>
            <w:tcW w:w="136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bottom"/>
          </w:tcPr>
          <w:p w14:paraId="0BA8AF54">
            <w:pPr>
              <w:jc w:val="left"/>
              <w:rPr>
                <w:rFonts w:hint="eastAsia" w:ascii="宋体"/>
                <w:sz w:val="24"/>
                <w:szCs w:val="24"/>
              </w:rPr>
            </w:pPr>
          </w:p>
        </w:tc>
      </w:tr>
      <w:tr w14:paraId="75F5B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55" w:type="dxa"/>
            <w:vMerge w:val="continue"/>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center"/>
          </w:tcPr>
          <w:p w14:paraId="2CBBA22F">
            <w:pPr>
              <w:jc w:val="left"/>
              <w:rPr>
                <w:rFonts w:hint="eastAsia" w:ascii="宋体"/>
                <w:sz w:val="24"/>
                <w:szCs w:val="24"/>
              </w:rPr>
            </w:pPr>
          </w:p>
        </w:tc>
        <w:tc>
          <w:tcPr>
            <w:tcW w:w="1305"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7618E2C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皮</w:t>
            </w:r>
            <w:r>
              <w:rPr>
                <w:rFonts w:hint="default" w:ascii="仿宋_GB2312" w:hAnsi="宋体" w:eastAsia="仿宋_GB2312" w:cs="仿宋_GB2312"/>
                <w:sz w:val="24"/>
                <w:szCs w:val="24"/>
                <w:bdr w:val="none" w:color="auto" w:sz="0" w:space="0"/>
              </w:rPr>
              <w:t>  </w:t>
            </w:r>
            <w:r>
              <w:rPr>
                <w:rFonts w:hint="eastAsia" w:ascii="宋体" w:hAnsi="宋体" w:eastAsia="宋体" w:cs="宋体"/>
                <w:sz w:val="24"/>
                <w:szCs w:val="24"/>
                <w:bdr w:val="none" w:color="auto" w:sz="0" w:space="0"/>
              </w:rPr>
              <w:t>肤</w:t>
            </w:r>
          </w:p>
        </w:tc>
        <w:tc>
          <w:tcPr>
            <w:tcW w:w="2475" w:type="dxa"/>
            <w:gridSpan w:val="7"/>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6662F376">
            <w:pPr>
              <w:keepNext w:val="0"/>
              <w:keepLines w:val="0"/>
              <w:widowControl/>
              <w:suppressLineNumbers w:val="0"/>
              <w:wordWrap w:val="0"/>
              <w:spacing w:before="0" w:beforeAutospacing="0" w:after="0" w:afterAutospacing="0"/>
              <w:ind w:left="0" w:right="0"/>
              <w:jc w:val="left"/>
            </w:pPr>
          </w:p>
        </w:tc>
        <w:tc>
          <w:tcPr>
            <w:tcW w:w="1395" w:type="dxa"/>
            <w:gridSpan w:val="5"/>
            <w:tcBorders>
              <w:top w:val="nil"/>
              <w:left w:val="nil"/>
              <w:bottom w:val="nil"/>
              <w:right w:val="single" w:color="000000" w:sz="6" w:space="0"/>
            </w:tcBorders>
            <w:shd w:val="clear"/>
            <w:tcMar>
              <w:top w:w="0" w:type="dxa"/>
              <w:left w:w="105" w:type="dxa"/>
              <w:bottom w:w="0" w:type="dxa"/>
              <w:right w:w="105" w:type="dxa"/>
            </w:tcMar>
            <w:vAlign w:val="center"/>
          </w:tcPr>
          <w:p w14:paraId="06A54C6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颈</w:t>
            </w:r>
            <w:r>
              <w:rPr>
                <w:rFonts w:hint="default" w:ascii="仿宋_GB2312" w:hAnsi="宋体" w:eastAsia="仿宋_GB2312" w:cs="仿宋_GB2312"/>
                <w:sz w:val="24"/>
                <w:szCs w:val="24"/>
                <w:bdr w:val="none" w:color="auto" w:sz="0" w:space="0"/>
              </w:rPr>
              <w:t>  </w:t>
            </w:r>
            <w:r>
              <w:rPr>
                <w:rFonts w:hint="eastAsia" w:ascii="宋体" w:hAnsi="宋体" w:eastAsia="宋体" w:cs="宋体"/>
                <w:sz w:val="24"/>
                <w:szCs w:val="24"/>
                <w:bdr w:val="none" w:color="auto" w:sz="0" w:space="0"/>
              </w:rPr>
              <w:t>部</w:t>
            </w:r>
          </w:p>
        </w:tc>
        <w:tc>
          <w:tcPr>
            <w:tcW w:w="2010" w:type="dxa"/>
            <w:gridSpan w:val="5"/>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7832B722">
            <w:pPr>
              <w:keepNext w:val="0"/>
              <w:keepLines w:val="0"/>
              <w:widowControl/>
              <w:suppressLineNumbers w:val="0"/>
              <w:wordWrap w:val="0"/>
              <w:spacing w:before="0" w:beforeAutospacing="0" w:after="0" w:afterAutospacing="0"/>
              <w:ind w:left="0" w:right="0"/>
              <w:jc w:val="left"/>
            </w:pPr>
          </w:p>
        </w:tc>
        <w:tc>
          <w:tcPr>
            <w:tcW w:w="136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bottom"/>
          </w:tcPr>
          <w:p w14:paraId="3710892A">
            <w:pPr>
              <w:jc w:val="left"/>
              <w:rPr>
                <w:rFonts w:hint="eastAsia" w:ascii="宋体"/>
                <w:sz w:val="24"/>
                <w:szCs w:val="24"/>
              </w:rPr>
            </w:pPr>
          </w:p>
        </w:tc>
      </w:tr>
      <w:tr w14:paraId="045FD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55" w:type="dxa"/>
            <w:vMerge w:val="continue"/>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center"/>
          </w:tcPr>
          <w:p w14:paraId="415865D2">
            <w:pPr>
              <w:jc w:val="left"/>
              <w:rPr>
                <w:rFonts w:hint="eastAsia" w:ascii="宋体"/>
                <w:sz w:val="24"/>
                <w:szCs w:val="24"/>
              </w:rPr>
            </w:pPr>
          </w:p>
        </w:tc>
        <w:tc>
          <w:tcPr>
            <w:tcW w:w="1305"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0B9826B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其</w:t>
            </w:r>
            <w:r>
              <w:rPr>
                <w:rFonts w:hint="default" w:ascii="仿宋_GB2312" w:hAnsi="宋体" w:eastAsia="仿宋_GB2312" w:cs="仿宋_GB2312"/>
                <w:sz w:val="24"/>
                <w:szCs w:val="24"/>
                <w:bdr w:val="none" w:color="auto" w:sz="0" w:space="0"/>
              </w:rPr>
              <w:t>  </w:t>
            </w:r>
            <w:r>
              <w:rPr>
                <w:rFonts w:hint="eastAsia" w:ascii="宋体" w:hAnsi="宋体" w:eastAsia="宋体" w:cs="宋体"/>
                <w:sz w:val="24"/>
                <w:szCs w:val="24"/>
                <w:bdr w:val="none" w:color="auto" w:sz="0" w:space="0"/>
              </w:rPr>
              <w:t>他</w:t>
            </w:r>
          </w:p>
        </w:tc>
        <w:tc>
          <w:tcPr>
            <w:tcW w:w="5895" w:type="dxa"/>
            <w:gridSpan w:val="17"/>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7B226A4C">
            <w:pPr>
              <w:keepNext w:val="0"/>
              <w:keepLines w:val="0"/>
              <w:widowControl/>
              <w:suppressLineNumbers w:val="0"/>
              <w:wordWrap w:val="0"/>
              <w:spacing w:before="0" w:beforeAutospacing="0" w:after="0" w:afterAutospacing="0"/>
              <w:ind w:left="0" w:right="0"/>
              <w:jc w:val="left"/>
            </w:pPr>
          </w:p>
        </w:tc>
        <w:tc>
          <w:tcPr>
            <w:tcW w:w="136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bottom"/>
          </w:tcPr>
          <w:p w14:paraId="19A98809">
            <w:pPr>
              <w:jc w:val="left"/>
              <w:rPr>
                <w:rFonts w:hint="eastAsia" w:ascii="宋体"/>
                <w:sz w:val="24"/>
                <w:szCs w:val="24"/>
              </w:rPr>
            </w:pPr>
          </w:p>
        </w:tc>
      </w:tr>
      <w:tr w14:paraId="1E8A8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860" w:type="dxa"/>
            <w:gridSpan w:val="3"/>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center"/>
          </w:tcPr>
          <w:p w14:paraId="0536854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心电图</w:t>
            </w:r>
          </w:p>
        </w:tc>
        <w:tc>
          <w:tcPr>
            <w:tcW w:w="5895" w:type="dxa"/>
            <w:gridSpan w:val="17"/>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024B6BA1">
            <w:pPr>
              <w:keepNext w:val="0"/>
              <w:keepLines w:val="0"/>
              <w:widowControl/>
              <w:suppressLineNumbers w:val="0"/>
              <w:wordWrap w:val="0"/>
              <w:spacing w:before="0" w:beforeAutospacing="0" w:after="0" w:afterAutospacing="0"/>
              <w:ind w:left="0" w:right="0"/>
              <w:jc w:val="left"/>
            </w:pPr>
          </w:p>
        </w:tc>
        <w:tc>
          <w:tcPr>
            <w:tcW w:w="1365" w:type="dxa"/>
            <w:tcBorders>
              <w:top w:val="nil"/>
              <w:left w:val="nil"/>
              <w:bottom w:val="single" w:color="000000" w:sz="6" w:space="0"/>
              <w:right w:val="single" w:color="000000" w:sz="6" w:space="0"/>
            </w:tcBorders>
            <w:shd w:val="clear"/>
            <w:tcMar>
              <w:top w:w="0" w:type="dxa"/>
              <w:left w:w="105" w:type="dxa"/>
              <w:bottom w:w="0" w:type="dxa"/>
              <w:right w:w="105" w:type="dxa"/>
            </w:tcMar>
            <w:vAlign w:val="bottom"/>
          </w:tcPr>
          <w:p w14:paraId="7FA22C3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sz w:val="24"/>
                <w:szCs w:val="24"/>
                <w:bdr w:val="none" w:color="auto" w:sz="0" w:space="0"/>
              </w:rPr>
              <w:t>签名</w:t>
            </w:r>
          </w:p>
        </w:tc>
      </w:tr>
      <w:tr w14:paraId="7B59A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860" w:type="dxa"/>
            <w:gridSpan w:val="3"/>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center"/>
          </w:tcPr>
          <w:p w14:paraId="72BACFF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胸部透视</w:t>
            </w:r>
          </w:p>
        </w:tc>
        <w:tc>
          <w:tcPr>
            <w:tcW w:w="5895" w:type="dxa"/>
            <w:gridSpan w:val="17"/>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5FCD6808">
            <w:pPr>
              <w:keepNext w:val="0"/>
              <w:keepLines w:val="0"/>
              <w:widowControl/>
              <w:suppressLineNumbers w:val="0"/>
              <w:wordWrap w:val="0"/>
              <w:spacing w:before="0" w:beforeAutospacing="0" w:after="0" w:afterAutospacing="0"/>
              <w:ind w:left="0" w:right="0"/>
              <w:jc w:val="left"/>
            </w:pPr>
          </w:p>
        </w:tc>
        <w:tc>
          <w:tcPr>
            <w:tcW w:w="13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40927FD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sz w:val="24"/>
                <w:szCs w:val="24"/>
                <w:bdr w:val="none" w:color="auto" w:sz="0" w:space="0"/>
              </w:rPr>
              <w:t>签名</w:t>
            </w:r>
          </w:p>
        </w:tc>
      </w:tr>
      <w:tr w14:paraId="3FA6E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trPr>
        <w:tc>
          <w:tcPr>
            <w:tcW w:w="2430" w:type="dxa"/>
            <w:gridSpan w:val="4"/>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center"/>
          </w:tcPr>
          <w:p w14:paraId="204E73F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肝、胆、脾、胰、肾</w:t>
            </w:r>
            <w:r>
              <w:rPr>
                <w:rFonts w:hint="default" w:ascii="仿宋_GB2312" w:hAnsi="宋体" w:eastAsia="仿宋_GB2312" w:cs="仿宋_GB2312"/>
                <w:sz w:val="24"/>
                <w:szCs w:val="24"/>
                <w:bdr w:val="none" w:color="auto" w:sz="0" w:space="0"/>
              </w:rPr>
              <w:t>B</w:t>
            </w:r>
            <w:r>
              <w:rPr>
                <w:rFonts w:hint="eastAsia" w:ascii="宋体" w:hAnsi="宋体" w:eastAsia="宋体" w:cs="宋体"/>
                <w:sz w:val="24"/>
                <w:szCs w:val="24"/>
                <w:bdr w:val="none" w:color="auto" w:sz="0" w:space="0"/>
              </w:rPr>
              <w:t>超</w:t>
            </w:r>
          </w:p>
        </w:tc>
        <w:tc>
          <w:tcPr>
            <w:tcW w:w="5310" w:type="dxa"/>
            <w:gridSpan w:val="16"/>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010CDB66">
            <w:pPr>
              <w:keepNext w:val="0"/>
              <w:keepLines w:val="0"/>
              <w:widowControl/>
              <w:suppressLineNumbers w:val="0"/>
              <w:wordWrap w:val="0"/>
              <w:spacing w:before="0" w:beforeAutospacing="0" w:after="0" w:afterAutospacing="0"/>
              <w:ind w:left="0" w:right="0"/>
              <w:jc w:val="left"/>
            </w:pPr>
          </w:p>
        </w:tc>
        <w:tc>
          <w:tcPr>
            <w:tcW w:w="13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46ED056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sz w:val="24"/>
                <w:szCs w:val="24"/>
                <w:bdr w:val="none" w:color="auto" w:sz="0" w:space="0"/>
              </w:rPr>
              <w:t>签名</w:t>
            </w:r>
          </w:p>
        </w:tc>
      </w:tr>
      <w:tr w14:paraId="782E2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55" w:type="dxa"/>
            <w:vMerge w:val="restart"/>
            <w:tcBorders>
              <w:top w:val="nil"/>
              <w:left w:val="single" w:color="DDDDDD" w:sz="6" w:space="0"/>
              <w:bottom w:val="nil"/>
              <w:right w:val="single" w:color="DDDDDD" w:sz="6" w:space="0"/>
            </w:tcBorders>
            <w:shd w:val="clear"/>
            <w:tcMar>
              <w:top w:w="0" w:type="dxa"/>
              <w:left w:w="105" w:type="dxa"/>
              <w:bottom w:w="0" w:type="dxa"/>
              <w:right w:w="105" w:type="dxa"/>
            </w:tcMar>
            <w:vAlign w:val="center"/>
          </w:tcPr>
          <w:p w14:paraId="4D22F9A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内 </w:t>
            </w:r>
            <w:r>
              <w:rPr>
                <w:rFonts w:hint="default" w:ascii="仿宋_GB2312" w:hAnsi="宋体" w:eastAsia="仿宋_GB2312" w:cs="仿宋_GB2312"/>
                <w:sz w:val="24"/>
                <w:szCs w:val="24"/>
                <w:bdr w:val="none" w:color="auto" w:sz="0" w:space="0"/>
              </w:rPr>
              <w:t> </w:t>
            </w:r>
            <w:r>
              <w:rPr>
                <w:rFonts w:hint="eastAsia" w:ascii="宋体" w:hAnsi="宋体" w:eastAsia="宋体" w:cs="宋体"/>
                <w:sz w:val="24"/>
                <w:szCs w:val="24"/>
                <w:bdr w:val="none" w:color="auto" w:sz="0" w:space="0"/>
              </w:rPr>
              <w:t>科</w:t>
            </w:r>
          </w:p>
        </w:tc>
        <w:tc>
          <w:tcPr>
            <w:tcW w:w="1875" w:type="dxa"/>
            <w:gridSpan w:val="3"/>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26F60D6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发育情况</w:t>
            </w:r>
          </w:p>
        </w:tc>
        <w:tc>
          <w:tcPr>
            <w:tcW w:w="5310" w:type="dxa"/>
            <w:gridSpan w:val="16"/>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665DCFC4">
            <w:pPr>
              <w:keepNext w:val="0"/>
              <w:keepLines w:val="0"/>
              <w:widowControl/>
              <w:suppressLineNumbers w:val="0"/>
              <w:wordWrap w:val="0"/>
              <w:spacing w:before="0" w:beforeAutospacing="0" w:after="0" w:afterAutospacing="0"/>
              <w:ind w:left="0" w:right="0"/>
              <w:jc w:val="left"/>
            </w:pPr>
          </w:p>
        </w:tc>
        <w:tc>
          <w:tcPr>
            <w:tcW w:w="1365" w:type="dxa"/>
            <w:vMerge w:val="restart"/>
            <w:tcBorders>
              <w:top w:val="single" w:color="000000" w:sz="6" w:space="0"/>
              <w:left w:val="nil"/>
              <w:bottom w:val="nil"/>
              <w:right w:val="single" w:color="000000" w:sz="6" w:space="0"/>
            </w:tcBorders>
            <w:shd w:val="clear"/>
            <w:tcMar>
              <w:top w:w="0" w:type="dxa"/>
              <w:left w:w="105" w:type="dxa"/>
              <w:bottom w:w="0" w:type="dxa"/>
              <w:right w:w="105" w:type="dxa"/>
            </w:tcMar>
            <w:vAlign w:val="bottom"/>
          </w:tcPr>
          <w:p w14:paraId="6B0D8B9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sz w:val="24"/>
                <w:szCs w:val="24"/>
                <w:bdr w:val="none" w:color="auto" w:sz="0" w:space="0"/>
              </w:rPr>
              <w:t>签名</w:t>
            </w:r>
          </w:p>
        </w:tc>
      </w:tr>
      <w:tr w14:paraId="72593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55" w:type="dxa"/>
            <w:vMerge w:val="continue"/>
            <w:tcBorders>
              <w:top w:val="nil"/>
              <w:left w:val="single" w:color="DDDDDD" w:sz="6" w:space="0"/>
              <w:bottom w:val="nil"/>
              <w:right w:val="single" w:color="DDDDDD" w:sz="6" w:space="0"/>
            </w:tcBorders>
            <w:shd w:val="clear"/>
            <w:tcMar>
              <w:top w:w="0" w:type="dxa"/>
              <w:left w:w="105" w:type="dxa"/>
              <w:bottom w:w="0" w:type="dxa"/>
              <w:right w:w="105" w:type="dxa"/>
            </w:tcMar>
            <w:vAlign w:val="center"/>
          </w:tcPr>
          <w:p w14:paraId="2A18E142">
            <w:pPr>
              <w:jc w:val="left"/>
              <w:rPr>
                <w:rFonts w:hint="eastAsia" w:ascii="宋体"/>
                <w:sz w:val="24"/>
                <w:szCs w:val="24"/>
              </w:rPr>
            </w:pPr>
          </w:p>
        </w:tc>
        <w:tc>
          <w:tcPr>
            <w:tcW w:w="1875" w:type="dxa"/>
            <w:gridSpan w:val="3"/>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439E2B3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血 压</w:t>
            </w:r>
          </w:p>
        </w:tc>
        <w:tc>
          <w:tcPr>
            <w:tcW w:w="5310" w:type="dxa"/>
            <w:gridSpan w:val="16"/>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5E87910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default" w:ascii="仿宋_GB2312" w:hAnsi="宋体" w:eastAsia="仿宋_GB2312" w:cs="仿宋_GB2312"/>
                <w:sz w:val="24"/>
                <w:szCs w:val="24"/>
                <w:bdr w:val="none" w:color="auto" w:sz="0" w:space="0"/>
              </w:rPr>
              <w:t>                                    mmHg</w:t>
            </w:r>
          </w:p>
        </w:tc>
        <w:tc>
          <w:tcPr>
            <w:tcW w:w="1365" w:type="dxa"/>
            <w:vMerge w:val="continue"/>
            <w:tcBorders>
              <w:top w:val="single" w:color="000000" w:sz="6" w:space="0"/>
              <w:left w:val="nil"/>
              <w:bottom w:val="nil"/>
              <w:right w:val="single" w:color="000000" w:sz="6" w:space="0"/>
            </w:tcBorders>
            <w:shd w:val="clear"/>
            <w:tcMar>
              <w:top w:w="0" w:type="dxa"/>
              <w:left w:w="105" w:type="dxa"/>
              <w:bottom w:w="0" w:type="dxa"/>
              <w:right w:w="105" w:type="dxa"/>
            </w:tcMar>
            <w:vAlign w:val="bottom"/>
          </w:tcPr>
          <w:p w14:paraId="194DCB67">
            <w:pPr>
              <w:jc w:val="left"/>
              <w:rPr>
                <w:rFonts w:hint="eastAsia" w:ascii="宋体"/>
                <w:sz w:val="24"/>
                <w:szCs w:val="24"/>
              </w:rPr>
            </w:pPr>
          </w:p>
        </w:tc>
      </w:tr>
      <w:tr w14:paraId="29CEA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55" w:type="dxa"/>
            <w:vMerge w:val="continue"/>
            <w:tcBorders>
              <w:top w:val="nil"/>
              <w:left w:val="single" w:color="DDDDDD" w:sz="6" w:space="0"/>
              <w:bottom w:val="nil"/>
              <w:right w:val="single" w:color="DDDDDD" w:sz="6" w:space="0"/>
            </w:tcBorders>
            <w:shd w:val="clear"/>
            <w:tcMar>
              <w:top w:w="0" w:type="dxa"/>
              <w:left w:w="105" w:type="dxa"/>
              <w:bottom w:w="0" w:type="dxa"/>
              <w:right w:w="105" w:type="dxa"/>
            </w:tcMar>
            <w:vAlign w:val="center"/>
          </w:tcPr>
          <w:p w14:paraId="79EDE03F">
            <w:pPr>
              <w:jc w:val="left"/>
              <w:rPr>
                <w:rFonts w:hint="eastAsia" w:ascii="宋体"/>
                <w:sz w:val="24"/>
                <w:szCs w:val="24"/>
              </w:rPr>
            </w:pPr>
          </w:p>
        </w:tc>
        <w:tc>
          <w:tcPr>
            <w:tcW w:w="1875" w:type="dxa"/>
            <w:gridSpan w:val="3"/>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194FEE4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心脏及血管</w:t>
            </w:r>
          </w:p>
        </w:tc>
        <w:tc>
          <w:tcPr>
            <w:tcW w:w="5310" w:type="dxa"/>
            <w:gridSpan w:val="16"/>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3F9CC0FF">
            <w:pPr>
              <w:keepNext w:val="0"/>
              <w:keepLines w:val="0"/>
              <w:widowControl/>
              <w:suppressLineNumbers w:val="0"/>
              <w:wordWrap w:val="0"/>
              <w:spacing w:before="0" w:beforeAutospacing="0" w:after="0" w:afterAutospacing="0"/>
              <w:ind w:left="0" w:right="0"/>
              <w:jc w:val="left"/>
            </w:pPr>
          </w:p>
        </w:tc>
        <w:tc>
          <w:tcPr>
            <w:tcW w:w="1365" w:type="dxa"/>
            <w:vMerge w:val="continue"/>
            <w:tcBorders>
              <w:top w:val="single" w:color="000000" w:sz="6" w:space="0"/>
              <w:left w:val="nil"/>
              <w:bottom w:val="nil"/>
              <w:right w:val="single" w:color="000000" w:sz="6" w:space="0"/>
            </w:tcBorders>
            <w:shd w:val="clear"/>
            <w:tcMar>
              <w:top w:w="0" w:type="dxa"/>
              <w:left w:w="105" w:type="dxa"/>
              <w:bottom w:w="0" w:type="dxa"/>
              <w:right w:w="105" w:type="dxa"/>
            </w:tcMar>
            <w:vAlign w:val="bottom"/>
          </w:tcPr>
          <w:p w14:paraId="4F329716">
            <w:pPr>
              <w:jc w:val="left"/>
              <w:rPr>
                <w:rFonts w:hint="eastAsia" w:ascii="宋体"/>
                <w:sz w:val="24"/>
                <w:szCs w:val="24"/>
              </w:rPr>
            </w:pPr>
          </w:p>
        </w:tc>
      </w:tr>
      <w:tr w14:paraId="36B22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55" w:type="dxa"/>
            <w:vMerge w:val="continue"/>
            <w:tcBorders>
              <w:top w:val="nil"/>
              <w:left w:val="single" w:color="DDDDDD" w:sz="6" w:space="0"/>
              <w:bottom w:val="nil"/>
              <w:right w:val="single" w:color="DDDDDD" w:sz="6" w:space="0"/>
            </w:tcBorders>
            <w:shd w:val="clear"/>
            <w:tcMar>
              <w:top w:w="0" w:type="dxa"/>
              <w:left w:w="105" w:type="dxa"/>
              <w:bottom w:w="0" w:type="dxa"/>
              <w:right w:w="105" w:type="dxa"/>
            </w:tcMar>
            <w:vAlign w:val="center"/>
          </w:tcPr>
          <w:p w14:paraId="71CE3F54">
            <w:pPr>
              <w:jc w:val="left"/>
              <w:rPr>
                <w:rFonts w:hint="eastAsia" w:ascii="宋体"/>
                <w:sz w:val="24"/>
                <w:szCs w:val="24"/>
              </w:rPr>
            </w:pPr>
          </w:p>
        </w:tc>
        <w:tc>
          <w:tcPr>
            <w:tcW w:w="1875" w:type="dxa"/>
            <w:gridSpan w:val="3"/>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52A6C3B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呼吸系统</w:t>
            </w:r>
          </w:p>
        </w:tc>
        <w:tc>
          <w:tcPr>
            <w:tcW w:w="5310" w:type="dxa"/>
            <w:gridSpan w:val="16"/>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696CAE13">
            <w:pPr>
              <w:keepNext w:val="0"/>
              <w:keepLines w:val="0"/>
              <w:widowControl/>
              <w:suppressLineNumbers w:val="0"/>
              <w:wordWrap w:val="0"/>
              <w:spacing w:before="0" w:beforeAutospacing="0" w:after="0" w:afterAutospacing="0"/>
              <w:ind w:left="0" w:right="0"/>
              <w:jc w:val="left"/>
            </w:pPr>
          </w:p>
        </w:tc>
        <w:tc>
          <w:tcPr>
            <w:tcW w:w="1365" w:type="dxa"/>
            <w:vMerge w:val="continue"/>
            <w:tcBorders>
              <w:top w:val="single" w:color="000000" w:sz="6" w:space="0"/>
              <w:left w:val="nil"/>
              <w:bottom w:val="nil"/>
              <w:right w:val="single" w:color="000000" w:sz="6" w:space="0"/>
            </w:tcBorders>
            <w:shd w:val="clear"/>
            <w:tcMar>
              <w:top w:w="0" w:type="dxa"/>
              <w:left w:w="105" w:type="dxa"/>
              <w:bottom w:w="0" w:type="dxa"/>
              <w:right w:w="105" w:type="dxa"/>
            </w:tcMar>
            <w:vAlign w:val="bottom"/>
          </w:tcPr>
          <w:p w14:paraId="3038B907">
            <w:pPr>
              <w:jc w:val="left"/>
              <w:rPr>
                <w:rFonts w:hint="eastAsia" w:ascii="宋体"/>
                <w:sz w:val="24"/>
                <w:szCs w:val="24"/>
              </w:rPr>
            </w:pPr>
          </w:p>
        </w:tc>
      </w:tr>
      <w:tr w14:paraId="28DAC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55" w:type="dxa"/>
            <w:vMerge w:val="continue"/>
            <w:tcBorders>
              <w:top w:val="nil"/>
              <w:left w:val="single" w:color="DDDDDD" w:sz="6" w:space="0"/>
              <w:bottom w:val="nil"/>
              <w:right w:val="single" w:color="DDDDDD" w:sz="6" w:space="0"/>
            </w:tcBorders>
            <w:shd w:val="clear"/>
            <w:tcMar>
              <w:top w:w="0" w:type="dxa"/>
              <w:left w:w="105" w:type="dxa"/>
              <w:bottom w:w="0" w:type="dxa"/>
              <w:right w:w="105" w:type="dxa"/>
            </w:tcMar>
            <w:vAlign w:val="center"/>
          </w:tcPr>
          <w:p w14:paraId="62423753">
            <w:pPr>
              <w:jc w:val="left"/>
              <w:rPr>
                <w:rFonts w:hint="eastAsia" w:ascii="宋体"/>
                <w:sz w:val="24"/>
                <w:szCs w:val="24"/>
              </w:rPr>
            </w:pPr>
          </w:p>
        </w:tc>
        <w:tc>
          <w:tcPr>
            <w:tcW w:w="1875" w:type="dxa"/>
            <w:gridSpan w:val="3"/>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69A8424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神经及精神</w:t>
            </w:r>
          </w:p>
        </w:tc>
        <w:tc>
          <w:tcPr>
            <w:tcW w:w="5310" w:type="dxa"/>
            <w:gridSpan w:val="16"/>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5B2B93FD">
            <w:pPr>
              <w:keepNext w:val="0"/>
              <w:keepLines w:val="0"/>
              <w:widowControl/>
              <w:suppressLineNumbers w:val="0"/>
              <w:wordWrap w:val="0"/>
              <w:spacing w:before="0" w:beforeAutospacing="0" w:after="0" w:afterAutospacing="0"/>
              <w:ind w:left="0" w:right="0"/>
              <w:jc w:val="left"/>
            </w:pPr>
          </w:p>
        </w:tc>
        <w:tc>
          <w:tcPr>
            <w:tcW w:w="1365" w:type="dxa"/>
            <w:vMerge w:val="continue"/>
            <w:tcBorders>
              <w:top w:val="single" w:color="000000" w:sz="6" w:space="0"/>
              <w:left w:val="nil"/>
              <w:bottom w:val="nil"/>
              <w:right w:val="single" w:color="000000" w:sz="6" w:space="0"/>
            </w:tcBorders>
            <w:shd w:val="clear"/>
            <w:tcMar>
              <w:top w:w="0" w:type="dxa"/>
              <w:left w:w="105" w:type="dxa"/>
              <w:bottom w:w="0" w:type="dxa"/>
              <w:right w:w="105" w:type="dxa"/>
            </w:tcMar>
            <w:vAlign w:val="bottom"/>
          </w:tcPr>
          <w:p w14:paraId="4548BC2F">
            <w:pPr>
              <w:jc w:val="left"/>
              <w:rPr>
                <w:rFonts w:hint="eastAsia" w:ascii="宋体"/>
                <w:sz w:val="24"/>
                <w:szCs w:val="24"/>
              </w:rPr>
            </w:pPr>
          </w:p>
        </w:tc>
      </w:tr>
      <w:tr w14:paraId="6648A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55" w:type="dxa"/>
            <w:vMerge w:val="continue"/>
            <w:tcBorders>
              <w:top w:val="nil"/>
              <w:left w:val="single" w:color="DDDDDD" w:sz="6" w:space="0"/>
              <w:bottom w:val="nil"/>
              <w:right w:val="single" w:color="DDDDDD" w:sz="6" w:space="0"/>
            </w:tcBorders>
            <w:shd w:val="clear"/>
            <w:tcMar>
              <w:top w:w="0" w:type="dxa"/>
              <w:left w:w="105" w:type="dxa"/>
              <w:bottom w:w="0" w:type="dxa"/>
              <w:right w:w="105" w:type="dxa"/>
            </w:tcMar>
            <w:vAlign w:val="center"/>
          </w:tcPr>
          <w:p w14:paraId="18745402">
            <w:pPr>
              <w:jc w:val="left"/>
              <w:rPr>
                <w:rFonts w:hint="eastAsia" w:ascii="宋体"/>
                <w:sz w:val="24"/>
                <w:szCs w:val="24"/>
              </w:rPr>
            </w:pPr>
          </w:p>
        </w:tc>
        <w:tc>
          <w:tcPr>
            <w:tcW w:w="1875" w:type="dxa"/>
            <w:gridSpan w:val="3"/>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62A1E0B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腹部器官</w:t>
            </w:r>
          </w:p>
        </w:tc>
        <w:tc>
          <w:tcPr>
            <w:tcW w:w="5310" w:type="dxa"/>
            <w:gridSpan w:val="16"/>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4C6E8373">
            <w:pPr>
              <w:keepNext w:val="0"/>
              <w:keepLines w:val="0"/>
              <w:widowControl/>
              <w:suppressLineNumbers w:val="0"/>
              <w:wordWrap w:val="0"/>
              <w:spacing w:before="0" w:beforeAutospacing="0" w:after="0" w:afterAutospacing="0"/>
              <w:ind w:left="0" w:right="0"/>
              <w:jc w:val="left"/>
            </w:pPr>
          </w:p>
        </w:tc>
        <w:tc>
          <w:tcPr>
            <w:tcW w:w="1365" w:type="dxa"/>
            <w:vMerge w:val="continue"/>
            <w:tcBorders>
              <w:top w:val="single" w:color="000000" w:sz="6" w:space="0"/>
              <w:left w:val="nil"/>
              <w:bottom w:val="nil"/>
              <w:right w:val="single" w:color="000000" w:sz="6" w:space="0"/>
            </w:tcBorders>
            <w:shd w:val="clear"/>
            <w:tcMar>
              <w:top w:w="0" w:type="dxa"/>
              <w:left w:w="105" w:type="dxa"/>
              <w:bottom w:w="0" w:type="dxa"/>
              <w:right w:w="105" w:type="dxa"/>
            </w:tcMar>
            <w:vAlign w:val="bottom"/>
          </w:tcPr>
          <w:p w14:paraId="12D0BE74">
            <w:pPr>
              <w:jc w:val="left"/>
              <w:rPr>
                <w:rFonts w:hint="eastAsia" w:ascii="宋体"/>
                <w:sz w:val="24"/>
                <w:szCs w:val="24"/>
              </w:rPr>
            </w:pPr>
          </w:p>
        </w:tc>
      </w:tr>
      <w:tr w14:paraId="297C5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55" w:type="dxa"/>
            <w:vMerge w:val="continue"/>
            <w:tcBorders>
              <w:top w:val="nil"/>
              <w:left w:val="single" w:color="DDDDDD" w:sz="6" w:space="0"/>
              <w:bottom w:val="nil"/>
              <w:right w:val="single" w:color="DDDDDD" w:sz="6" w:space="0"/>
            </w:tcBorders>
            <w:shd w:val="clear"/>
            <w:tcMar>
              <w:top w:w="0" w:type="dxa"/>
              <w:left w:w="105" w:type="dxa"/>
              <w:bottom w:w="0" w:type="dxa"/>
              <w:right w:w="105" w:type="dxa"/>
            </w:tcMar>
            <w:vAlign w:val="center"/>
          </w:tcPr>
          <w:p w14:paraId="67DD2DC0">
            <w:pPr>
              <w:jc w:val="left"/>
              <w:rPr>
                <w:rFonts w:hint="eastAsia" w:ascii="宋体"/>
                <w:sz w:val="24"/>
                <w:szCs w:val="24"/>
              </w:rPr>
            </w:pPr>
          </w:p>
        </w:tc>
        <w:tc>
          <w:tcPr>
            <w:tcW w:w="1875" w:type="dxa"/>
            <w:gridSpan w:val="3"/>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77D0111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其 </w:t>
            </w:r>
            <w:r>
              <w:rPr>
                <w:rFonts w:hint="default" w:ascii="仿宋_GB2312" w:hAnsi="宋体" w:eastAsia="仿宋_GB2312" w:cs="仿宋_GB2312"/>
                <w:sz w:val="24"/>
                <w:szCs w:val="24"/>
                <w:bdr w:val="none" w:color="auto" w:sz="0" w:space="0"/>
              </w:rPr>
              <w:t> </w:t>
            </w:r>
            <w:r>
              <w:rPr>
                <w:rFonts w:hint="eastAsia" w:ascii="宋体" w:hAnsi="宋体" w:eastAsia="宋体" w:cs="宋体"/>
                <w:sz w:val="24"/>
                <w:szCs w:val="24"/>
                <w:bdr w:val="none" w:color="auto" w:sz="0" w:space="0"/>
              </w:rPr>
              <w:t>他</w:t>
            </w:r>
          </w:p>
        </w:tc>
        <w:tc>
          <w:tcPr>
            <w:tcW w:w="5310" w:type="dxa"/>
            <w:gridSpan w:val="16"/>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7455AB09">
            <w:pPr>
              <w:keepNext w:val="0"/>
              <w:keepLines w:val="0"/>
              <w:widowControl/>
              <w:suppressLineNumbers w:val="0"/>
              <w:wordWrap w:val="0"/>
              <w:spacing w:before="0" w:beforeAutospacing="0" w:after="0" w:afterAutospacing="0"/>
              <w:ind w:left="0" w:right="0"/>
              <w:jc w:val="left"/>
            </w:pPr>
          </w:p>
        </w:tc>
        <w:tc>
          <w:tcPr>
            <w:tcW w:w="1365" w:type="dxa"/>
            <w:vMerge w:val="continue"/>
            <w:tcBorders>
              <w:top w:val="single" w:color="000000" w:sz="6" w:space="0"/>
              <w:left w:val="nil"/>
              <w:bottom w:val="nil"/>
              <w:right w:val="single" w:color="000000" w:sz="6" w:space="0"/>
            </w:tcBorders>
            <w:shd w:val="clear"/>
            <w:tcMar>
              <w:top w:w="0" w:type="dxa"/>
              <w:left w:w="105" w:type="dxa"/>
              <w:bottom w:w="0" w:type="dxa"/>
              <w:right w:w="105" w:type="dxa"/>
            </w:tcMar>
            <w:vAlign w:val="bottom"/>
          </w:tcPr>
          <w:p w14:paraId="6243F19E">
            <w:pPr>
              <w:jc w:val="left"/>
              <w:rPr>
                <w:rFonts w:hint="eastAsia" w:ascii="宋体"/>
                <w:sz w:val="24"/>
                <w:szCs w:val="24"/>
              </w:rPr>
            </w:pPr>
          </w:p>
        </w:tc>
      </w:tr>
      <w:tr w14:paraId="0BC77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2430" w:type="dxa"/>
            <w:gridSpan w:val="4"/>
            <w:vMerge w:val="restart"/>
            <w:tcBorders>
              <w:top w:val="nil"/>
              <w:left w:val="single" w:color="DDDDDD" w:sz="6" w:space="0"/>
              <w:bottom w:val="nil"/>
              <w:right w:val="single" w:color="DDDDDD" w:sz="6" w:space="0"/>
            </w:tcBorders>
            <w:shd w:val="clear"/>
            <w:tcMar>
              <w:top w:w="0" w:type="dxa"/>
              <w:left w:w="105" w:type="dxa"/>
              <w:bottom w:w="0" w:type="dxa"/>
              <w:right w:w="105" w:type="dxa"/>
            </w:tcMar>
            <w:vAlign w:val="center"/>
          </w:tcPr>
          <w:p w14:paraId="5398EB8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化验检查（附化验单）</w:t>
            </w:r>
          </w:p>
        </w:tc>
        <w:tc>
          <w:tcPr>
            <w:tcW w:w="2985" w:type="dxa"/>
            <w:gridSpan w:val="10"/>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256CC79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肝功能</w:t>
            </w:r>
          </w:p>
        </w:tc>
        <w:tc>
          <w:tcPr>
            <w:tcW w:w="2325" w:type="dxa"/>
            <w:gridSpan w:val="6"/>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18A3FA0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其 他</w:t>
            </w:r>
          </w:p>
        </w:tc>
        <w:tc>
          <w:tcPr>
            <w:tcW w:w="1365" w:type="dxa"/>
            <w:vMerge w:val="restart"/>
            <w:tcBorders>
              <w:top w:val="nil"/>
              <w:left w:val="nil"/>
              <w:bottom w:val="nil"/>
              <w:right w:val="single" w:color="000000" w:sz="6" w:space="0"/>
            </w:tcBorders>
            <w:shd w:val="clear"/>
            <w:tcMar>
              <w:top w:w="0" w:type="dxa"/>
              <w:left w:w="105" w:type="dxa"/>
              <w:bottom w:w="0" w:type="dxa"/>
              <w:right w:w="105" w:type="dxa"/>
            </w:tcMar>
            <w:vAlign w:val="bottom"/>
          </w:tcPr>
          <w:p w14:paraId="3E4F8C7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sz w:val="24"/>
                <w:szCs w:val="24"/>
                <w:bdr w:val="none" w:color="auto" w:sz="0" w:space="0"/>
              </w:rPr>
              <w:t>签名</w:t>
            </w:r>
          </w:p>
        </w:tc>
      </w:tr>
      <w:tr w14:paraId="11E88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2430" w:type="dxa"/>
            <w:gridSpan w:val="4"/>
            <w:vMerge w:val="continue"/>
            <w:tcBorders>
              <w:top w:val="nil"/>
              <w:left w:val="single" w:color="DDDDDD" w:sz="6" w:space="0"/>
              <w:bottom w:val="nil"/>
              <w:right w:val="single" w:color="DDDDDD" w:sz="6" w:space="0"/>
            </w:tcBorders>
            <w:shd w:val="clear"/>
            <w:tcMar>
              <w:top w:w="0" w:type="dxa"/>
              <w:left w:w="105" w:type="dxa"/>
              <w:bottom w:w="0" w:type="dxa"/>
              <w:right w:w="105" w:type="dxa"/>
            </w:tcMar>
            <w:vAlign w:val="center"/>
          </w:tcPr>
          <w:p w14:paraId="14368BCD">
            <w:pPr>
              <w:jc w:val="left"/>
              <w:rPr>
                <w:rFonts w:hint="eastAsia" w:ascii="宋体"/>
                <w:sz w:val="24"/>
                <w:szCs w:val="24"/>
              </w:rPr>
            </w:pPr>
          </w:p>
        </w:tc>
        <w:tc>
          <w:tcPr>
            <w:tcW w:w="2985" w:type="dxa"/>
            <w:gridSpan w:val="10"/>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04637D9F">
            <w:pPr>
              <w:keepNext w:val="0"/>
              <w:keepLines w:val="0"/>
              <w:widowControl/>
              <w:suppressLineNumbers w:val="0"/>
              <w:wordWrap w:val="0"/>
              <w:spacing w:before="0" w:beforeAutospacing="0" w:after="0" w:afterAutospacing="0"/>
              <w:ind w:left="0" w:right="0"/>
              <w:jc w:val="left"/>
            </w:pPr>
          </w:p>
        </w:tc>
        <w:tc>
          <w:tcPr>
            <w:tcW w:w="2325" w:type="dxa"/>
            <w:gridSpan w:val="6"/>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65B537AE">
            <w:pPr>
              <w:keepNext w:val="0"/>
              <w:keepLines w:val="0"/>
              <w:widowControl/>
              <w:suppressLineNumbers w:val="0"/>
              <w:wordWrap w:val="0"/>
              <w:spacing w:before="0" w:beforeAutospacing="0" w:after="0" w:afterAutospacing="0"/>
              <w:ind w:left="0" w:right="0"/>
              <w:jc w:val="left"/>
            </w:pPr>
          </w:p>
        </w:tc>
        <w:tc>
          <w:tcPr>
            <w:tcW w:w="1365" w:type="dxa"/>
            <w:vMerge w:val="continue"/>
            <w:tcBorders>
              <w:top w:val="nil"/>
              <w:left w:val="nil"/>
              <w:bottom w:val="nil"/>
              <w:right w:val="single" w:color="000000" w:sz="6" w:space="0"/>
            </w:tcBorders>
            <w:shd w:val="clear"/>
            <w:tcMar>
              <w:top w:w="0" w:type="dxa"/>
              <w:left w:w="105" w:type="dxa"/>
              <w:bottom w:w="0" w:type="dxa"/>
              <w:right w:w="105" w:type="dxa"/>
            </w:tcMar>
            <w:vAlign w:val="bottom"/>
          </w:tcPr>
          <w:p w14:paraId="1EC9E4EA">
            <w:pPr>
              <w:jc w:val="left"/>
              <w:rPr>
                <w:rFonts w:hint="eastAsia" w:ascii="宋体"/>
                <w:sz w:val="24"/>
                <w:szCs w:val="24"/>
              </w:rPr>
            </w:pPr>
          </w:p>
        </w:tc>
      </w:tr>
      <w:tr w14:paraId="6DA73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0" w:hRule="atLeast"/>
        </w:trPr>
        <w:tc>
          <w:tcPr>
            <w:tcW w:w="2430" w:type="dxa"/>
            <w:gridSpan w:val="4"/>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center"/>
          </w:tcPr>
          <w:p w14:paraId="471F9E5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体检结论</w:t>
            </w:r>
          </w:p>
        </w:tc>
        <w:tc>
          <w:tcPr>
            <w:tcW w:w="6675" w:type="dxa"/>
            <w:gridSpan w:val="17"/>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3785B5E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sz w:val="24"/>
                <w:szCs w:val="24"/>
                <w:bdr w:val="none" w:color="auto" w:sz="0" w:space="0"/>
              </w:rPr>
              <w:t> </w:t>
            </w:r>
          </w:p>
          <w:p w14:paraId="5BBDCC0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sz w:val="24"/>
                <w:szCs w:val="24"/>
                <w:bdr w:val="none" w:color="auto" w:sz="0" w:space="0"/>
              </w:rPr>
              <w:t> </w:t>
            </w:r>
          </w:p>
          <w:p w14:paraId="3B39B63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sz w:val="24"/>
                <w:szCs w:val="24"/>
                <w:bdr w:val="none" w:color="auto" w:sz="0" w:space="0"/>
              </w:rPr>
              <w:t> </w:t>
            </w:r>
          </w:p>
          <w:p w14:paraId="59A40BC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sz w:val="24"/>
                <w:szCs w:val="24"/>
                <w:bdr w:val="none" w:color="auto" w:sz="0" w:space="0"/>
              </w:rPr>
              <w:t> </w:t>
            </w:r>
          </w:p>
          <w:p w14:paraId="1AC862C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sz w:val="24"/>
                <w:szCs w:val="24"/>
                <w:bdr w:val="none" w:color="auto" w:sz="0" w:space="0"/>
              </w:rPr>
              <w:t> </w:t>
            </w:r>
          </w:p>
          <w:p w14:paraId="739B5B7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sz w:val="24"/>
                <w:szCs w:val="24"/>
                <w:bdr w:val="none" w:color="auto" w:sz="0" w:space="0"/>
              </w:rPr>
              <w:t> </w:t>
            </w:r>
          </w:p>
          <w:p w14:paraId="642CD65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default" w:ascii="仿宋_GB2312" w:hAnsi="宋体" w:eastAsia="仿宋_GB2312" w:cs="仿宋_GB2312"/>
                <w:sz w:val="24"/>
                <w:szCs w:val="24"/>
                <w:bdr w:val="none" w:color="auto" w:sz="0" w:space="0"/>
              </w:rPr>
              <w:t>                                   </w:t>
            </w:r>
            <w:r>
              <w:rPr>
                <w:rFonts w:hint="eastAsia" w:ascii="宋体" w:hAnsi="宋体" w:eastAsia="宋体" w:cs="宋体"/>
                <w:sz w:val="24"/>
                <w:szCs w:val="24"/>
                <w:bdr w:val="none" w:color="auto" w:sz="0" w:space="0"/>
              </w:rPr>
              <w:t>主检医师签字：</w:t>
            </w:r>
          </w:p>
        </w:tc>
      </w:tr>
      <w:tr w14:paraId="7D257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5" w:hRule="atLeast"/>
        </w:trPr>
        <w:tc>
          <w:tcPr>
            <w:tcW w:w="2430" w:type="dxa"/>
            <w:gridSpan w:val="4"/>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center"/>
          </w:tcPr>
          <w:p w14:paraId="75FF399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体检医院意见</w:t>
            </w:r>
          </w:p>
        </w:tc>
        <w:tc>
          <w:tcPr>
            <w:tcW w:w="6675" w:type="dxa"/>
            <w:gridSpan w:val="17"/>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485E1D2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0"/>
              <w:jc w:val="left"/>
            </w:pPr>
            <w:r>
              <w:rPr>
                <w:rFonts w:hint="eastAsia" w:ascii="宋体" w:hAnsi="宋体" w:eastAsia="宋体" w:cs="宋体"/>
                <w:sz w:val="24"/>
                <w:szCs w:val="24"/>
                <w:bdr w:val="none" w:color="auto" w:sz="0" w:space="0"/>
              </w:rPr>
              <w:t> </w:t>
            </w:r>
          </w:p>
          <w:p w14:paraId="6225195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0"/>
              <w:jc w:val="left"/>
            </w:pPr>
            <w:r>
              <w:rPr>
                <w:rFonts w:hint="eastAsia" w:ascii="宋体" w:hAnsi="宋体" w:eastAsia="宋体" w:cs="宋体"/>
                <w:sz w:val="24"/>
                <w:szCs w:val="24"/>
                <w:bdr w:val="none" w:color="auto" w:sz="0" w:space="0"/>
              </w:rPr>
              <w:t> </w:t>
            </w:r>
          </w:p>
          <w:p w14:paraId="4E6BB55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0"/>
              <w:jc w:val="left"/>
            </w:pPr>
            <w:r>
              <w:rPr>
                <w:rFonts w:hint="eastAsia" w:ascii="宋体" w:hAnsi="宋体" w:eastAsia="宋体" w:cs="宋体"/>
                <w:sz w:val="24"/>
                <w:szCs w:val="24"/>
                <w:bdr w:val="none" w:color="auto" w:sz="0" w:space="0"/>
              </w:rPr>
              <w:t> </w:t>
            </w:r>
          </w:p>
          <w:p w14:paraId="150CA15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0"/>
              <w:jc w:val="left"/>
            </w:pPr>
            <w:r>
              <w:rPr>
                <w:rFonts w:hint="eastAsia" w:ascii="宋体" w:hAnsi="宋体" w:eastAsia="宋体" w:cs="宋体"/>
                <w:sz w:val="24"/>
                <w:szCs w:val="24"/>
                <w:bdr w:val="none" w:color="auto" w:sz="0" w:space="0"/>
              </w:rPr>
              <w:t> </w:t>
            </w:r>
          </w:p>
          <w:p w14:paraId="73FC303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0"/>
              <w:jc w:val="left"/>
            </w:pPr>
            <w:r>
              <w:rPr>
                <w:rFonts w:hint="eastAsia" w:ascii="宋体" w:hAnsi="宋体" w:eastAsia="宋体" w:cs="宋体"/>
                <w:sz w:val="24"/>
                <w:szCs w:val="24"/>
                <w:bdr w:val="none" w:color="auto" w:sz="0" w:space="0"/>
              </w:rPr>
              <w:t> </w:t>
            </w:r>
          </w:p>
          <w:p w14:paraId="3380008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0"/>
              <w:jc w:val="left"/>
            </w:pPr>
            <w:r>
              <w:rPr>
                <w:rFonts w:hint="eastAsia" w:ascii="宋体" w:hAnsi="宋体" w:eastAsia="宋体" w:cs="宋体"/>
                <w:sz w:val="24"/>
                <w:szCs w:val="24"/>
                <w:bdr w:val="none" w:color="auto" w:sz="0" w:space="0"/>
              </w:rPr>
              <w:t>体检医院盖章</w:t>
            </w:r>
          </w:p>
          <w:p w14:paraId="1D4D540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default" w:ascii="仿宋_GB2312" w:hAnsi="宋体" w:eastAsia="仿宋_GB2312" w:cs="仿宋_GB2312"/>
                <w:sz w:val="24"/>
                <w:szCs w:val="24"/>
                <w:bdr w:val="none" w:color="auto" w:sz="0" w:space="0"/>
              </w:rPr>
              <w:t>                                      </w:t>
            </w:r>
            <w:r>
              <w:rPr>
                <w:rFonts w:hint="eastAsia" w:ascii="宋体" w:hAnsi="宋体" w:eastAsia="宋体" w:cs="宋体"/>
                <w:sz w:val="24"/>
                <w:szCs w:val="24"/>
                <w:bdr w:val="none" w:color="auto" w:sz="0" w:space="0"/>
              </w:rPr>
              <w:t>年 </w:t>
            </w:r>
            <w:r>
              <w:rPr>
                <w:rFonts w:hint="default" w:ascii="仿宋_GB2312" w:hAnsi="宋体" w:eastAsia="仿宋_GB2312" w:cs="仿宋_GB2312"/>
                <w:sz w:val="24"/>
                <w:szCs w:val="24"/>
                <w:bdr w:val="none" w:color="auto" w:sz="0" w:space="0"/>
              </w:rPr>
              <w:t> </w:t>
            </w:r>
            <w:r>
              <w:rPr>
                <w:rFonts w:hint="eastAsia" w:ascii="宋体" w:hAnsi="宋体" w:eastAsia="宋体" w:cs="宋体"/>
                <w:sz w:val="24"/>
                <w:szCs w:val="24"/>
                <w:bdr w:val="none" w:color="auto" w:sz="0" w:space="0"/>
              </w:rPr>
              <w:t>月 </w:t>
            </w:r>
            <w:r>
              <w:rPr>
                <w:rFonts w:hint="default" w:ascii="仿宋_GB2312" w:hAnsi="宋体" w:eastAsia="仿宋_GB2312" w:cs="仿宋_GB2312"/>
                <w:sz w:val="24"/>
                <w:szCs w:val="24"/>
                <w:bdr w:val="none" w:color="auto" w:sz="0" w:space="0"/>
              </w:rPr>
              <w:t> </w:t>
            </w:r>
            <w:r>
              <w:rPr>
                <w:rFonts w:hint="eastAsia" w:ascii="宋体" w:hAnsi="宋体" w:eastAsia="宋体" w:cs="宋体"/>
                <w:sz w:val="24"/>
                <w:szCs w:val="24"/>
                <w:bdr w:val="none" w:color="auto" w:sz="0" w:space="0"/>
              </w:rPr>
              <w:t>日</w:t>
            </w:r>
          </w:p>
        </w:tc>
      </w:tr>
      <w:tr w14:paraId="570DE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2430" w:type="dxa"/>
            <w:gridSpan w:val="4"/>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center"/>
          </w:tcPr>
          <w:p w14:paraId="5684C18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备 </w:t>
            </w:r>
            <w:r>
              <w:rPr>
                <w:rFonts w:hint="default" w:ascii="仿宋_GB2312" w:hAnsi="宋体" w:eastAsia="仿宋_GB2312" w:cs="仿宋_GB2312"/>
                <w:sz w:val="24"/>
                <w:szCs w:val="24"/>
                <w:bdr w:val="none" w:color="auto" w:sz="0" w:space="0"/>
              </w:rPr>
              <w:t> </w:t>
            </w:r>
            <w:r>
              <w:rPr>
                <w:rFonts w:hint="eastAsia" w:ascii="宋体" w:hAnsi="宋体" w:eastAsia="宋体" w:cs="宋体"/>
                <w:sz w:val="24"/>
                <w:szCs w:val="24"/>
                <w:bdr w:val="none" w:color="auto" w:sz="0" w:space="0"/>
              </w:rPr>
              <w:t>注</w:t>
            </w:r>
          </w:p>
        </w:tc>
        <w:tc>
          <w:tcPr>
            <w:tcW w:w="6675" w:type="dxa"/>
            <w:gridSpan w:val="17"/>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364038DB">
            <w:pPr>
              <w:keepNext w:val="0"/>
              <w:keepLines w:val="0"/>
              <w:widowControl/>
              <w:suppressLineNumbers w:val="0"/>
              <w:wordWrap w:val="0"/>
              <w:spacing w:before="0" w:beforeAutospacing="0" w:after="0" w:afterAutospacing="0"/>
              <w:ind w:left="0" w:right="0"/>
              <w:jc w:val="left"/>
            </w:pPr>
          </w:p>
        </w:tc>
      </w:tr>
      <w:tr w14:paraId="3E4A7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55" w:type="dxa"/>
            <w:tcBorders>
              <w:top w:val="nil"/>
              <w:left w:val="nil"/>
              <w:bottom w:val="nil"/>
              <w:right w:val="nil"/>
            </w:tcBorders>
            <w:shd w:val="clear"/>
            <w:tcMar>
              <w:top w:w="0" w:type="dxa"/>
              <w:left w:w="105" w:type="dxa"/>
              <w:bottom w:w="0" w:type="dxa"/>
              <w:right w:w="105" w:type="dxa"/>
            </w:tcMar>
            <w:vAlign w:val="bottom"/>
          </w:tcPr>
          <w:p w14:paraId="4C102AA7">
            <w:pPr>
              <w:keepNext w:val="0"/>
              <w:keepLines w:val="0"/>
              <w:widowControl/>
              <w:suppressLineNumbers w:val="0"/>
              <w:wordWrap w:val="0"/>
              <w:spacing w:before="0" w:beforeAutospacing="0" w:after="0" w:afterAutospacing="0"/>
              <w:ind w:left="0" w:right="0"/>
              <w:jc w:val="left"/>
            </w:pPr>
          </w:p>
        </w:tc>
        <w:tc>
          <w:tcPr>
            <w:tcW w:w="8550" w:type="dxa"/>
            <w:gridSpan w:val="20"/>
            <w:tcBorders>
              <w:top w:val="nil"/>
              <w:left w:val="nil"/>
              <w:bottom w:val="nil"/>
              <w:right w:val="nil"/>
            </w:tcBorders>
            <w:shd w:val="clear"/>
            <w:tcMar>
              <w:top w:w="0" w:type="dxa"/>
              <w:left w:w="105" w:type="dxa"/>
              <w:bottom w:w="0" w:type="dxa"/>
              <w:right w:w="105" w:type="dxa"/>
            </w:tcMar>
            <w:vAlign w:val="bottom"/>
          </w:tcPr>
          <w:p w14:paraId="7F051C4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sz w:val="24"/>
                <w:szCs w:val="24"/>
                <w:bdr w:val="none" w:color="auto" w:sz="0" w:space="0"/>
              </w:rPr>
              <w:t> </w:t>
            </w:r>
          </w:p>
          <w:p w14:paraId="096DBB1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Style w:val="6"/>
                <w:rFonts w:hint="eastAsia" w:ascii="宋体" w:hAnsi="宋体" w:eastAsia="宋体" w:cs="宋体"/>
                <w:b/>
                <w:bCs/>
                <w:sz w:val="24"/>
                <w:szCs w:val="24"/>
                <w:bdr w:val="none" w:color="auto" w:sz="0" w:space="0"/>
              </w:rPr>
              <w:t>说明：</w:t>
            </w:r>
            <w:r>
              <w:rPr>
                <w:rFonts w:hint="default" w:ascii="仿宋_GB2312" w:hAnsi="宋体" w:eastAsia="仿宋_GB2312" w:cs="仿宋_GB2312"/>
                <w:sz w:val="24"/>
                <w:szCs w:val="24"/>
                <w:bdr w:val="none" w:color="auto" w:sz="0" w:space="0"/>
              </w:rPr>
              <w:t>1.</w:t>
            </w:r>
            <w:r>
              <w:rPr>
                <w:rFonts w:hint="eastAsia" w:ascii="宋体" w:hAnsi="宋体" w:eastAsia="宋体" w:cs="宋体"/>
                <w:sz w:val="24"/>
                <w:szCs w:val="24"/>
                <w:bdr w:val="none" w:color="auto" w:sz="0" w:space="0"/>
              </w:rPr>
              <w:t>体检前必须贴有本人</w:t>
            </w:r>
            <w:r>
              <w:rPr>
                <w:rFonts w:hint="default" w:ascii="仿宋_GB2312" w:hAnsi="宋体" w:eastAsia="仿宋_GB2312" w:cs="仿宋_GB2312"/>
                <w:sz w:val="24"/>
                <w:szCs w:val="24"/>
                <w:bdr w:val="none" w:color="auto" w:sz="0" w:space="0"/>
              </w:rPr>
              <w:t>1</w:t>
            </w:r>
            <w:r>
              <w:rPr>
                <w:rFonts w:hint="eastAsia" w:ascii="宋体" w:hAnsi="宋体" w:eastAsia="宋体" w:cs="宋体"/>
                <w:sz w:val="24"/>
                <w:szCs w:val="24"/>
                <w:bdr w:val="none" w:color="auto" w:sz="0" w:space="0"/>
              </w:rPr>
              <w:t>寸彩色近照；</w:t>
            </w:r>
          </w:p>
          <w:p w14:paraId="5C32D4E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default" w:ascii="仿宋_GB2312" w:hAnsi="宋体" w:eastAsia="仿宋_GB2312" w:cs="仿宋_GB2312"/>
                <w:sz w:val="24"/>
                <w:szCs w:val="24"/>
                <w:bdr w:val="none" w:color="auto" w:sz="0" w:space="0"/>
              </w:rPr>
              <w:t>      2.</w:t>
            </w:r>
            <w:r>
              <w:rPr>
                <w:rFonts w:hint="eastAsia" w:ascii="宋体" w:hAnsi="宋体" w:eastAsia="宋体" w:cs="宋体"/>
                <w:sz w:val="24"/>
                <w:szCs w:val="24"/>
                <w:bdr w:val="none" w:color="auto" w:sz="0" w:space="0"/>
              </w:rPr>
              <w:t>体检表中个人基本资料如实填写齐全；</w:t>
            </w:r>
          </w:p>
          <w:p w14:paraId="5674A3F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default" w:ascii="仿宋_GB2312" w:hAnsi="宋体" w:eastAsia="仿宋_GB2312" w:cs="仿宋_GB2312"/>
                <w:sz w:val="24"/>
                <w:szCs w:val="24"/>
                <w:bdr w:val="none" w:color="auto" w:sz="0" w:space="0"/>
              </w:rPr>
              <w:t>      3.</w:t>
            </w:r>
            <w:r>
              <w:rPr>
                <w:rFonts w:hint="eastAsia" w:ascii="宋体" w:hAnsi="宋体" w:eastAsia="宋体" w:cs="宋体"/>
                <w:sz w:val="24"/>
                <w:szCs w:val="24"/>
                <w:bdr w:val="none" w:color="auto" w:sz="0" w:space="0"/>
              </w:rPr>
              <w:t>体检当日早晨须空腹（禁食、禁水）；</w:t>
            </w:r>
          </w:p>
          <w:p w14:paraId="4D3B0A6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default" w:ascii="仿宋_GB2312" w:hAnsi="宋体" w:eastAsia="仿宋_GB2312" w:cs="仿宋_GB2312"/>
                <w:sz w:val="24"/>
                <w:szCs w:val="24"/>
                <w:bdr w:val="none" w:color="auto" w:sz="0" w:space="0"/>
              </w:rPr>
              <w:t>      4.</w:t>
            </w:r>
            <w:r>
              <w:rPr>
                <w:rFonts w:hint="eastAsia" w:ascii="宋体" w:hAnsi="宋体" w:eastAsia="宋体" w:cs="宋体"/>
                <w:sz w:val="24"/>
                <w:szCs w:val="24"/>
                <w:bdr w:val="none" w:color="auto" w:sz="0" w:space="0"/>
              </w:rPr>
              <w:t>本表须</w:t>
            </w:r>
            <w:r>
              <w:rPr>
                <w:rFonts w:hint="default" w:ascii="仿宋_GB2312" w:hAnsi="宋体" w:eastAsia="仿宋_GB2312" w:cs="仿宋_GB2312"/>
                <w:sz w:val="24"/>
                <w:szCs w:val="24"/>
                <w:bdr w:val="none" w:color="auto" w:sz="0" w:space="0"/>
              </w:rPr>
              <w:t>A4</w:t>
            </w:r>
            <w:r>
              <w:rPr>
                <w:rFonts w:hint="eastAsia" w:ascii="宋体" w:hAnsi="宋体" w:eastAsia="宋体" w:cs="宋体"/>
                <w:sz w:val="24"/>
                <w:szCs w:val="24"/>
                <w:bdr w:val="none" w:color="auto" w:sz="0" w:space="0"/>
              </w:rPr>
              <w:t>规格纸张正反双面下载。</w:t>
            </w:r>
          </w:p>
        </w:tc>
      </w:tr>
    </w:tbl>
    <w:p w14:paraId="531C37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420"/>
        <w:jc w:val="both"/>
      </w:pPr>
      <w:r>
        <w:rPr>
          <w:rFonts w:hint="default" w:ascii="Calibri" w:hAnsi="Calibri" w:cs="Calibri"/>
          <w:sz w:val="21"/>
          <w:szCs w:val="21"/>
          <w:bdr w:val="none" w:color="auto" w:sz="0" w:space="0"/>
        </w:rPr>
        <w:t> </w:t>
      </w:r>
    </w:p>
    <w:p w14:paraId="518D32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420"/>
        <w:jc w:val="both"/>
      </w:pPr>
      <w:r>
        <w:rPr>
          <w:rFonts w:hint="default" w:ascii="Calibri" w:hAnsi="Calibri" w:cs="Calibri"/>
          <w:sz w:val="21"/>
          <w:szCs w:val="21"/>
          <w:bdr w:val="none" w:color="auto" w:sz="0" w:space="0"/>
        </w:rPr>
        <w:t> </w:t>
      </w:r>
    </w:p>
    <w:p w14:paraId="43F0AF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420"/>
        <w:jc w:val="both"/>
      </w:pPr>
      <w:r>
        <w:rPr>
          <w:rFonts w:hint="default" w:ascii="Calibri" w:hAnsi="Calibri" w:cs="Calibri"/>
          <w:sz w:val="21"/>
          <w:szCs w:val="21"/>
          <w:bdr w:val="none" w:color="auto" w:sz="0" w:space="0"/>
        </w:rPr>
        <w:t> </w:t>
      </w:r>
    </w:p>
    <w:p w14:paraId="0F876E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420"/>
        <w:jc w:val="both"/>
      </w:pPr>
      <w:r>
        <w:rPr>
          <w:rFonts w:hint="default" w:ascii="Calibri" w:hAnsi="Calibri" w:cs="Calibri"/>
          <w:sz w:val="21"/>
          <w:szCs w:val="21"/>
          <w:bdr w:val="none" w:color="auto" w:sz="0" w:space="0"/>
        </w:rPr>
        <w:t> </w:t>
      </w:r>
    </w:p>
    <w:p w14:paraId="30B8B0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420"/>
        <w:jc w:val="both"/>
      </w:pPr>
      <w:r>
        <w:rPr>
          <w:rFonts w:hint="default" w:ascii="Calibri" w:hAnsi="Calibri" w:cs="Calibri"/>
          <w:sz w:val="21"/>
          <w:szCs w:val="21"/>
          <w:bdr w:val="none" w:color="auto" w:sz="0" w:space="0"/>
        </w:rPr>
        <w:t> </w:t>
      </w:r>
    </w:p>
    <w:p w14:paraId="4C94A5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420"/>
        <w:jc w:val="both"/>
      </w:pPr>
      <w:r>
        <w:rPr>
          <w:rFonts w:hint="default" w:ascii="Calibri" w:hAnsi="Calibri" w:cs="Calibri"/>
          <w:sz w:val="21"/>
          <w:szCs w:val="21"/>
          <w:bdr w:val="none" w:color="auto" w:sz="0" w:space="0"/>
        </w:rPr>
        <w:t> </w:t>
      </w:r>
    </w:p>
    <w:p w14:paraId="59866F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420"/>
        <w:jc w:val="both"/>
      </w:pPr>
      <w:r>
        <w:rPr>
          <w:rFonts w:hint="default" w:ascii="Calibri" w:hAnsi="Calibri" w:cs="Calibri"/>
          <w:sz w:val="21"/>
          <w:szCs w:val="21"/>
          <w:bdr w:val="none" w:color="auto" w:sz="0" w:space="0"/>
        </w:rPr>
        <w:t> </w:t>
      </w:r>
    </w:p>
    <w:p w14:paraId="2BB088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420"/>
        <w:jc w:val="both"/>
      </w:pPr>
      <w:r>
        <w:rPr>
          <w:rFonts w:hint="default" w:ascii="Calibri" w:hAnsi="Calibri" w:cs="Calibri"/>
          <w:sz w:val="21"/>
          <w:szCs w:val="21"/>
          <w:bdr w:val="none" w:color="auto" w:sz="0" w:space="0"/>
        </w:rPr>
        <w:t> </w:t>
      </w:r>
    </w:p>
    <w:p w14:paraId="45BF36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420"/>
        <w:jc w:val="both"/>
      </w:pPr>
      <w:r>
        <w:rPr>
          <w:rFonts w:hint="default" w:ascii="Calibri" w:hAnsi="Calibri" w:cs="Calibri"/>
          <w:sz w:val="21"/>
          <w:szCs w:val="21"/>
          <w:bdr w:val="none" w:color="auto" w:sz="0" w:space="0"/>
        </w:rPr>
        <w:t> </w:t>
      </w:r>
    </w:p>
    <w:p w14:paraId="7E876A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420"/>
        <w:jc w:val="both"/>
      </w:pPr>
      <w:r>
        <w:rPr>
          <w:rFonts w:hint="default" w:ascii="Calibri" w:hAnsi="Calibri" w:cs="Calibri"/>
          <w:sz w:val="21"/>
          <w:szCs w:val="21"/>
          <w:bdr w:val="none" w:color="auto" w:sz="0" w:space="0"/>
        </w:rPr>
        <w:t> </w:t>
      </w:r>
    </w:p>
    <w:p w14:paraId="5230F0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420"/>
        <w:jc w:val="left"/>
      </w:pPr>
      <w:r>
        <w:rPr>
          <w:rFonts w:hint="eastAsia" w:ascii="黑体" w:hAnsi="宋体" w:eastAsia="黑体" w:cs="黑体"/>
          <w:sz w:val="21"/>
          <w:szCs w:val="21"/>
          <w:bdr w:val="none" w:color="auto" w:sz="0" w:space="0"/>
        </w:rPr>
        <w:t>附件4</w:t>
      </w:r>
    </w:p>
    <w:p w14:paraId="5425D7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420"/>
        <w:jc w:val="center"/>
      </w:pPr>
      <w:r>
        <w:rPr>
          <w:rFonts w:hint="eastAsia" w:ascii="黑体" w:hAnsi="宋体" w:eastAsia="黑体" w:cs="黑体"/>
          <w:sz w:val="10"/>
          <w:szCs w:val="10"/>
          <w:bdr w:val="none" w:color="auto" w:sz="0" w:space="0"/>
        </w:rPr>
        <w:t> </w:t>
      </w:r>
      <w:r>
        <w:rPr>
          <w:rFonts w:hint="default" w:ascii="方正小标宋简体" w:hAnsi="方正小标宋简体" w:eastAsia="方正小标宋简体" w:cs="方正小标宋简体"/>
          <w:sz w:val="43"/>
          <w:szCs w:val="43"/>
          <w:bdr w:val="none" w:color="auto" w:sz="0" w:space="0"/>
        </w:rPr>
        <w:t>河南省教师资格申请人员体检表</w:t>
      </w:r>
    </w:p>
    <w:p w14:paraId="61AC80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420"/>
        <w:jc w:val="center"/>
      </w:pPr>
      <w:r>
        <w:rPr>
          <w:rFonts w:ascii="楷体_GB2312" w:eastAsia="楷体_GB2312" w:cs="楷体_GB2312"/>
          <w:sz w:val="21"/>
          <w:szCs w:val="21"/>
          <w:bdr w:val="none" w:color="auto" w:sz="0" w:space="0"/>
        </w:rPr>
        <w:t>(幼儿园专用）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592"/>
        <w:gridCol w:w="455"/>
        <w:gridCol w:w="112"/>
        <w:gridCol w:w="576"/>
        <w:gridCol w:w="422"/>
        <w:gridCol w:w="295"/>
        <w:gridCol w:w="435"/>
        <w:gridCol w:w="154"/>
        <w:gridCol w:w="126"/>
        <w:gridCol w:w="431"/>
        <w:gridCol w:w="509"/>
        <w:gridCol w:w="45"/>
        <w:gridCol w:w="143"/>
        <w:gridCol w:w="238"/>
        <w:gridCol w:w="186"/>
        <w:gridCol w:w="759"/>
        <w:gridCol w:w="41"/>
        <w:gridCol w:w="515"/>
        <w:gridCol w:w="45"/>
        <w:gridCol w:w="45"/>
        <w:gridCol w:w="574"/>
        <w:gridCol w:w="267"/>
        <w:gridCol w:w="840"/>
        <w:gridCol w:w="711"/>
      </w:tblGrid>
      <w:tr w14:paraId="6BC07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trPr>
        <w:tc>
          <w:tcPr>
            <w:tcW w:w="780" w:type="dxa"/>
            <w:gridSpan w:val="3"/>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5E05CD5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姓名</w:t>
            </w:r>
          </w:p>
        </w:tc>
        <w:tc>
          <w:tcPr>
            <w:tcW w:w="108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14:paraId="3B49D3AD">
            <w:pPr>
              <w:keepNext w:val="0"/>
              <w:keepLines w:val="0"/>
              <w:widowControl/>
              <w:suppressLineNumbers w:val="0"/>
              <w:wordWrap w:val="0"/>
              <w:spacing w:before="0" w:beforeAutospacing="0" w:after="0" w:afterAutospacing="0"/>
              <w:ind w:left="0" w:right="0"/>
              <w:jc w:val="left"/>
            </w:pPr>
          </w:p>
        </w:tc>
        <w:tc>
          <w:tcPr>
            <w:tcW w:w="960" w:type="dxa"/>
            <w:gridSpan w:val="2"/>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14:paraId="49BE0E1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年龄</w:t>
            </w:r>
          </w:p>
        </w:tc>
        <w:tc>
          <w:tcPr>
            <w:tcW w:w="825" w:type="dxa"/>
            <w:gridSpan w:val="3"/>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14:paraId="07B454AA">
            <w:pPr>
              <w:keepNext w:val="0"/>
              <w:keepLines w:val="0"/>
              <w:widowControl/>
              <w:suppressLineNumbers w:val="0"/>
              <w:wordWrap w:val="0"/>
              <w:spacing w:before="0" w:beforeAutospacing="0" w:after="0" w:afterAutospacing="0"/>
              <w:ind w:left="0" w:right="0"/>
              <w:jc w:val="left"/>
            </w:pPr>
          </w:p>
        </w:tc>
        <w:tc>
          <w:tcPr>
            <w:tcW w:w="885" w:type="dxa"/>
            <w:gridSpan w:val="2"/>
            <w:tcBorders>
              <w:top w:val="single" w:color="000000" w:sz="6" w:space="0"/>
              <w:left w:val="nil"/>
              <w:bottom w:val="nil"/>
              <w:right w:val="single" w:color="000000" w:sz="6" w:space="0"/>
            </w:tcBorders>
            <w:shd w:val="clear"/>
            <w:tcMar>
              <w:top w:w="0" w:type="dxa"/>
              <w:left w:w="105" w:type="dxa"/>
              <w:bottom w:w="0" w:type="dxa"/>
              <w:right w:w="105" w:type="dxa"/>
            </w:tcMar>
            <w:vAlign w:val="center"/>
          </w:tcPr>
          <w:p w14:paraId="6FD55CE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性别</w:t>
            </w:r>
          </w:p>
        </w:tc>
        <w:tc>
          <w:tcPr>
            <w:tcW w:w="660" w:type="dxa"/>
            <w:gridSpan w:val="4"/>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14:paraId="41B88E7E">
            <w:pPr>
              <w:keepNext w:val="0"/>
              <w:keepLines w:val="0"/>
              <w:widowControl/>
              <w:suppressLineNumbers w:val="0"/>
              <w:wordWrap w:val="0"/>
              <w:spacing w:before="0" w:beforeAutospacing="0" w:after="0" w:afterAutospacing="0"/>
              <w:ind w:left="0" w:right="0"/>
              <w:jc w:val="left"/>
            </w:pPr>
          </w:p>
        </w:tc>
        <w:tc>
          <w:tcPr>
            <w:tcW w:w="73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14:paraId="375BEE2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婚否</w:t>
            </w:r>
          </w:p>
        </w:tc>
        <w:tc>
          <w:tcPr>
            <w:tcW w:w="660" w:type="dxa"/>
            <w:gridSpan w:val="4"/>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14:paraId="5F10C7CE">
            <w:pPr>
              <w:keepNext w:val="0"/>
              <w:keepLines w:val="0"/>
              <w:widowControl/>
              <w:suppressLineNumbers w:val="0"/>
              <w:wordWrap w:val="0"/>
              <w:spacing w:before="0" w:beforeAutospacing="0" w:after="0" w:afterAutospacing="0"/>
              <w:ind w:left="0" w:right="0"/>
              <w:jc w:val="left"/>
            </w:pPr>
          </w:p>
        </w:tc>
        <w:tc>
          <w:tcPr>
            <w:tcW w:w="735" w:type="dxa"/>
            <w:gridSpan w:val="2"/>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14:paraId="1337A46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民族</w:t>
            </w:r>
          </w:p>
        </w:tc>
        <w:tc>
          <w:tcPr>
            <w:tcW w:w="93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14:paraId="65F42ECF">
            <w:pPr>
              <w:keepNext w:val="0"/>
              <w:keepLines w:val="0"/>
              <w:widowControl/>
              <w:suppressLineNumbers w:val="0"/>
              <w:wordWrap w:val="0"/>
              <w:spacing w:before="0" w:beforeAutospacing="0" w:after="0" w:afterAutospacing="0"/>
              <w:ind w:left="0" w:right="0"/>
              <w:jc w:val="left"/>
            </w:pPr>
          </w:p>
        </w:tc>
        <w:tc>
          <w:tcPr>
            <w:tcW w:w="1530" w:type="dxa"/>
            <w:vMerge w:val="restart"/>
            <w:tcBorders>
              <w:top w:val="single" w:color="000000" w:sz="6" w:space="0"/>
              <w:left w:val="nil"/>
              <w:bottom w:val="nil"/>
              <w:right w:val="single" w:color="000000" w:sz="6" w:space="0"/>
            </w:tcBorders>
            <w:shd w:val="clear"/>
            <w:tcMar>
              <w:top w:w="0" w:type="dxa"/>
              <w:left w:w="105" w:type="dxa"/>
              <w:bottom w:w="0" w:type="dxa"/>
              <w:right w:w="105" w:type="dxa"/>
            </w:tcMar>
            <w:vAlign w:val="center"/>
          </w:tcPr>
          <w:p w14:paraId="4499B7A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相片</w:t>
            </w:r>
          </w:p>
        </w:tc>
      </w:tr>
      <w:tr w14:paraId="21BB2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780" w:type="dxa"/>
            <w:gridSpan w:val="3"/>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center"/>
          </w:tcPr>
          <w:p w14:paraId="5E46B94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单位</w:t>
            </w:r>
          </w:p>
        </w:tc>
        <w:tc>
          <w:tcPr>
            <w:tcW w:w="4425" w:type="dxa"/>
            <w:gridSpan w:val="12"/>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77C87996">
            <w:pPr>
              <w:keepNext w:val="0"/>
              <w:keepLines w:val="0"/>
              <w:widowControl/>
              <w:suppressLineNumbers w:val="0"/>
              <w:wordWrap w:val="0"/>
              <w:spacing w:before="0" w:beforeAutospacing="0" w:after="0" w:afterAutospacing="0"/>
              <w:ind w:left="0" w:right="0"/>
              <w:jc w:val="left"/>
            </w:pPr>
          </w:p>
        </w:tc>
        <w:tc>
          <w:tcPr>
            <w:tcW w:w="1350" w:type="dxa"/>
            <w:gridSpan w:val="4"/>
            <w:tcBorders>
              <w:top w:val="nil"/>
              <w:left w:val="nil"/>
              <w:bottom w:val="nil"/>
              <w:right w:val="single" w:color="000000" w:sz="6" w:space="0"/>
            </w:tcBorders>
            <w:shd w:val="clear"/>
            <w:tcMar>
              <w:top w:w="0" w:type="dxa"/>
              <w:left w:w="105" w:type="dxa"/>
              <w:bottom w:w="0" w:type="dxa"/>
              <w:right w:w="105" w:type="dxa"/>
            </w:tcMar>
            <w:vAlign w:val="center"/>
          </w:tcPr>
          <w:p w14:paraId="174191A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联系电话</w:t>
            </w:r>
          </w:p>
        </w:tc>
        <w:tc>
          <w:tcPr>
            <w:tcW w:w="1710" w:type="dxa"/>
            <w:gridSpan w:val="4"/>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2F18A4D8">
            <w:pPr>
              <w:keepNext w:val="0"/>
              <w:keepLines w:val="0"/>
              <w:widowControl/>
              <w:suppressLineNumbers w:val="0"/>
              <w:wordWrap w:val="0"/>
              <w:spacing w:before="0" w:beforeAutospacing="0" w:after="0" w:afterAutospacing="0"/>
              <w:ind w:left="0" w:right="0"/>
              <w:jc w:val="left"/>
            </w:pPr>
          </w:p>
        </w:tc>
        <w:tc>
          <w:tcPr>
            <w:tcW w:w="1530" w:type="dxa"/>
            <w:vMerge w:val="continue"/>
            <w:tcBorders>
              <w:top w:val="single" w:color="000000" w:sz="6" w:space="0"/>
              <w:left w:val="nil"/>
              <w:bottom w:val="nil"/>
              <w:right w:val="single" w:color="000000" w:sz="6" w:space="0"/>
            </w:tcBorders>
            <w:shd w:val="clear"/>
            <w:tcMar>
              <w:top w:w="0" w:type="dxa"/>
              <w:left w:w="105" w:type="dxa"/>
              <w:bottom w:w="0" w:type="dxa"/>
              <w:right w:w="105" w:type="dxa"/>
            </w:tcMar>
            <w:vAlign w:val="center"/>
          </w:tcPr>
          <w:p w14:paraId="057C672D">
            <w:pPr>
              <w:jc w:val="left"/>
              <w:rPr>
                <w:rFonts w:hint="eastAsia" w:ascii="宋体"/>
                <w:sz w:val="24"/>
                <w:szCs w:val="24"/>
              </w:rPr>
            </w:pPr>
          </w:p>
        </w:tc>
      </w:tr>
      <w:tr w14:paraId="49066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trPr>
        <w:tc>
          <w:tcPr>
            <w:tcW w:w="3510" w:type="dxa"/>
            <w:gridSpan w:val="8"/>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center"/>
          </w:tcPr>
          <w:p w14:paraId="1DD019D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既往病史（本人如实填写）</w:t>
            </w:r>
          </w:p>
        </w:tc>
        <w:tc>
          <w:tcPr>
            <w:tcW w:w="4740" w:type="dxa"/>
            <w:gridSpan w:val="15"/>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0B410EE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1.肝炎 </w:t>
            </w:r>
            <w:r>
              <w:rPr>
                <w:rFonts w:hint="default" w:ascii="仿宋_GB2312" w:hAnsi="宋体" w:eastAsia="仿宋_GB2312" w:cs="仿宋_GB2312"/>
                <w:sz w:val="24"/>
                <w:szCs w:val="24"/>
                <w:bdr w:val="none" w:color="auto" w:sz="0" w:space="0"/>
              </w:rPr>
              <w:t>2.</w:t>
            </w:r>
            <w:r>
              <w:rPr>
                <w:rFonts w:hint="eastAsia" w:ascii="宋体" w:hAnsi="宋体" w:eastAsia="宋体" w:cs="宋体"/>
                <w:sz w:val="24"/>
                <w:szCs w:val="24"/>
                <w:bdr w:val="none" w:color="auto" w:sz="0" w:space="0"/>
              </w:rPr>
              <w:t>结核 </w:t>
            </w:r>
            <w:r>
              <w:rPr>
                <w:rFonts w:hint="default" w:ascii="仿宋_GB2312" w:hAnsi="宋体" w:eastAsia="仿宋_GB2312" w:cs="仿宋_GB2312"/>
                <w:sz w:val="24"/>
                <w:szCs w:val="24"/>
                <w:bdr w:val="none" w:color="auto" w:sz="0" w:space="0"/>
              </w:rPr>
              <w:t>3.</w:t>
            </w:r>
            <w:r>
              <w:rPr>
                <w:rFonts w:hint="eastAsia" w:ascii="宋体" w:hAnsi="宋体" w:eastAsia="宋体" w:cs="宋体"/>
                <w:sz w:val="24"/>
                <w:szCs w:val="24"/>
                <w:bdr w:val="none" w:color="auto" w:sz="0" w:space="0"/>
              </w:rPr>
              <w:t>皮肤病 </w:t>
            </w:r>
            <w:r>
              <w:rPr>
                <w:rFonts w:hint="default" w:ascii="仿宋_GB2312" w:hAnsi="宋体" w:eastAsia="仿宋_GB2312" w:cs="仿宋_GB2312"/>
                <w:sz w:val="24"/>
                <w:szCs w:val="24"/>
                <w:bdr w:val="none" w:color="auto" w:sz="0" w:space="0"/>
              </w:rPr>
              <w:t>4.</w:t>
            </w:r>
            <w:r>
              <w:rPr>
                <w:rFonts w:hint="eastAsia" w:ascii="宋体" w:hAnsi="宋体" w:eastAsia="宋体" w:cs="宋体"/>
                <w:spacing w:val="-15"/>
                <w:sz w:val="24"/>
                <w:szCs w:val="24"/>
                <w:bdr w:val="none" w:color="auto" w:sz="0" w:space="0"/>
              </w:rPr>
              <w:t>性传播性疾病</w:t>
            </w:r>
          </w:p>
          <w:p w14:paraId="117563C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default" w:ascii="仿宋_GB2312" w:hAnsi="宋体" w:eastAsia="仿宋_GB2312" w:cs="仿宋_GB2312"/>
                <w:sz w:val="24"/>
                <w:szCs w:val="24"/>
                <w:bdr w:val="none" w:color="auto" w:sz="0" w:space="0"/>
              </w:rPr>
              <w:t>5.</w:t>
            </w:r>
            <w:r>
              <w:rPr>
                <w:rFonts w:hint="eastAsia" w:ascii="宋体" w:hAnsi="宋体" w:eastAsia="宋体" w:cs="宋体"/>
                <w:sz w:val="24"/>
                <w:szCs w:val="24"/>
                <w:bdr w:val="none" w:color="auto" w:sz="0" w:space="0"/>
              </w:rPr>
              <w:t>精神病 </w:t>
            </w:r>
            <w:r>
              <w:rPr>
                <w:rFonts w:hint="default" w:ascii="仿宋_GB2312" w:hAnsi="宋体" w:eastAsia="仿宋_GB2312" w:cs="仿宋_GB2312"/>
                <w:sz w:val="24"/>
                <w:szCs w:val="24"/>
                <w:bdr w:val="none" w:color="auto" w:sz="0" w:space="0"/>
              </w:rPr>
              <w:t>6.</w:t>
            </w:r>
            <w:r>
              <w:rPr>
                <w:rFonts w:hint="eastAsia" w:ascii="宋体" w:hAnsi="宋体" w:eastAsia="宋体" w:cs="宋体"/>
                <w:sz w:val="24"/>
                <w:szCs w:val="24"/>
                <w:bdr w:val="none" w:color="auto" w:sz="0" w:space="0"/>
              </w:rPr>
              <w:t>其他 受检者签字：</w:t>
            </w:r>
            <w:r>
              <w:rPr>
                <w:rFonts w:hint="default" w:ascii="仿宋_GB2312" w:hAnsi="宋体" w:eastAsia="仿宋_GB2312" w:cs="仿宋_GB2312"/>
                <w:sz w:val="24"/>
                <w:szCs w:val="24"/>
                <w:u w:val="single"/>
                <w:bdr w:val="none" w:color="auto" w:sz="0" w:space="0"/>
              </w:rPr>
              <w:t>         </w:t>
            </w:r>
            <w:r>
              <w:rPr>
                <w:rFonts w:hint="default" w:ascii="仿宋_GB2312" w:hAnsi="宋体" w:eastAsia="仿宋_GB2312" w:cs="仿宋_GB2312"/>
                <w:sz w:val="24"/>
                <w:szCs w:val="24"/>
                <w:bdr w:val="none" w:color="auto" w:sz="0" w:space="0"/>
              </w:rPr>
              <w:t> </w:t>
            </w:r>
            <w:r>
              <w:rPr>
                <w:rFonts w:hint="eastAsia" w:ascii="宋体" w:hAnsi="宋体" w:eastAsia="宋体" w:cs="宋体"/>
                <w:sz w:val="24"/>
                <w:szCs w:val="24"/>
                <w:bdr w:val="none" w:color="auto" w:sz="0" w:space="0"/>
              </w:rPr>
              <w:t>　</w:t>
            </w:r>
          </w:p>
        </w:tc>
        <w:tc>
          <w:tcPr>
            <w:tcW w:w="1530" w:type="dxa"/>
            <w:vMerge w:val="continue"/>
            <w:tcBorders>
              <w:top w:val="single" w:color="000000" w:sz="6" w:space="0"/>
              <w:left w:val="nil"/>
              <w:bottom w:val="nil"/>
              <w:right w:val="single" w:color="000000" w:sz="6" w:space="0"/>
            </w:tcBorders>
            <w:shd w:val="clear"/>
            <w:tcMar>
              <w:top w:w="0" w:type="dxa"/>
              <w:left w:w="105" w:type="dxa"/>
              <w:bottom w:w="0" w:type="dxa"/>
              <w:right w:w="105" w:type="dxa"/>
            </w:tcMar>
            <w:vAlign w:val="center"/>
          </w:tcPr>
          <w:p w14:paraId="2FB10C86">
            <w:pPr>
              <w:jc w:val="left"/>
              <w:rPr>
                <w:rFonts w:hint="eastAsia" w:ascii="宋体"/>
                <w:sz w:val="24"/>
                <w:szCs w:val="24"/>
              </w:rPr>
            </w:pPr>
          </w:p>
        </w:tc>
      </w:tr>
      <w:tr w14:paraId="5D845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55" w:type="dxa"/>
            <w:gridSpan w:val="2"/>
            <w:vMerge w:val="restart"/>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center"/>
          </w:tcPr>
          <w:p w14:paraId="493EF58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五 官 科</w:t>
            </w:r>
          </w:p>
        </w:tc>
        <w:tc>
          <w:tcPr>
            <w:tcW w:w="1305" w:type="dxa"/>
            <w:gridSpan w:val="2"/>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10D0DC6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裸眼视力</w:t>
            </w:r>
          </w:p>
        </w:tc>
        <w:tc>
          <w:tcPr>
            <w:tcW w:w="1650" w:type="dxa"/>
            <w:gridSpan w:val="4"/>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386FA79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sz w:val="24"/>
                <w:szCs w:val="24"/>
                <w:bdr w:val="none" w:color="auto" w:sz="0" w:space="0"/>
              </w:rPr>
              <w:t>右</w:t>
            </w:r>
          </w:p>
        </w:tc>
        <w:tc>
          <w:tcPr>
            <w:tcW w:w="1215" w:type="dxa"/>
            <w:gridSpan w:val="5"/>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2D83212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矫正视力</w:t>
            </w:r>
          </w:p>
        </w:tc>
        <w:tc>
          <w:tcPr>
            <w:tcW w:w="1245" w:type="dxa"/>
            <w:gridSpan w:val="4"/>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14:paraId="77DD9E5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sz w:val="24"/>
                <w:szCs w:val="24"/>
                <w:bdr w:val="none" w:color="auto" w:sz="0" w:space="0"/>
              </w:rPr>
              <w:t>右</w:t>
            </w:r>
          </w:p>
        </w:tc>
        <w:tc>
          <w:tcPr>
            <w:tcW w:w="1080" w:type="dxa"/>
            <w:gridSpan w:val="4"/>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0054C96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辨色力</w:t>
            </w:r>
          </w:p>
        </w:tc>
        <w:tc>
          <w:tcPr>
            <w:tcW w:w="1200" w:type="dxa"/>
            <w:gridSpan w:val="2"/>
            <w:vMerge w:val="restart"/>
            <w:tcBorders>
              <w:top w:val="single" w:color="000000" w:sz="6" w:space="0"/>
              <w:left w:val="nil"/>
              <w:bottom w:val="nil"/>
              <w:right w:val="single" w:color="000000" w:sz="6" w:space="0"/>
            </w:tcBorders>
            <w:shd w:val="clear"/>
            <w:tcMar>
              <w:top w:w="0" w:type="dxa"/>
              <w:left w:w="105" w:type="dxa"/>
              <w:bottom w:w="0" w:type="dxa"/>
              <w:right w:w="105" w:type="dxa"/>
            </w:tcMar>
            <w:vAlign w:val="top"/>
          </w:tcPr>
          <w:p w14:paraId="48D904DF">
            <w:pPr>
              <w:keepNext w:val="0"/>
              <w:keepLines w:val="0"/>
              <w:widowControl/>
              <w:suppressLineNumbers w:val="0"/>
              <w:wordWrap w:val="0"/>
              <w:spacing w:before="0" w:beforeAutospacing="0" w:after="0" w:afterAutospacing="0"/>
              <w:ind w:left="0" w:right="0"/>
              <w:jc w:val="left"/>
            </w:pPr>
          </w:p>
        </w:tc>
        <w:tc>
          <w:tcPr>
            <w:tcW w:w="1530" w:type="dxa"/>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bottom"/>
          </w:tcPr>
          <w:p w14:paraId="1E2B152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sz w:val="24"/>
                <w:szCs w:val="24"/>
                <w:bdr w:val="none" w:color="auto" w:sz="0" w:space="0"/>
              </w:rPr>
              <w:t>签名</w:t>
            </w:r>
          </w:p>
        </w:tc>
      </w:tr>
      <w:tr w14:paraId="26C1E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55" w:type="dxa"/>
            <w:gridSpan w:val="2"/>
            <w:vMerge w:val="continue"/>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center"/>
          </w:tcPr>
          <w:p w14:paraId="51190B3A">
            <w:pPr>
              <w:jc w:val="left"/>
              <w:rPr>
                <w:rFonts w:hint="eastAsia" w:ascii="宋体"/>
                <w:sz w:val="24"/>
                <w:szCs w:val="24"/>
              </w:rPr>
            </w:pPr>
          </w:p>
        </w:tc>
        <w:tc>
          <w:tcPr>
            <w:tcW w:w="1305" w:type="dxa"/>
            <w:gridSpan w:val="2"/>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15EE1E26">
            <w:pPr>
              <w:jc w:val="left"/>
              <w:rPr>
                <w:rFonts w:hint="eastAsia" w:ascii="宋体"/>
                <w:sz w:val="24"/>
                <w:szCs w:val="24"/>
              </w:rPr>
            </w:pPr>
          </w:p>
        </w:tc>
        <w:tc>
          <w:tcPr>
            <w:tcW w:w="1650" w:type="dxa"/>
            <w:gridSpan w:val="4"/>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2FEFC99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sz w:val="24"/>
                <w:szCs w:val="24"/>
                <w:bdr w:val="none" w:color="auto" w:sz="0" w:space="0"/>
              </w:rPr>
              <w:t>左</w:t>
            </w:r>
          </w:p>
        </w:tc>
        <w:tc>
          <w:tcPr>
            <w:tcW w:w="1215" w:type="dxa"/>
            <w:gridSpan w:val="5"/>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1CA3FB61">
            <w:pPr>
              <w:jc w:val="left"/>
              <w:rPr>
                <w:rFonts w:hint="eastAsia" w:ascii="宋体"/>
                <w:sz w:val="24"/>
                <w:szCs w:val="24"/>
              </w:rPr>
            </w:pPr>
          </w:p>
        </w:tc>
        <w:tc>
          <w:tcPr>
            <w:tcW w:w="1245" w:type="dxa"/>
            <w:gridSpan w:val="4"/>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0ED996C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sz w:val="24"/>
                <w:szCs w:val="24"/>
                <w:bdr w:val="none" w:color="auto" w:sz="0" w:space="0"/>
              </w:rPr>
              <w:t>左</w:t>
            </w:r>
          </w:p>
        </w:tc>
        <w:tc>
          <w:tcPr>
            <w:tcW w:w="1080" w:type="dxa"/>
            <w:gridSpan w:val="4"/>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6AF0CED0">
            <w:pPr>
              <w:jc w:val="left"/>
              <w:rPr>
                <w:rFonts w:hint="eastAsia" w:ascii="宋体"/>
                <w:sz w:val="24"/>
                <w:szCs w:val="24"/>
              </w:rPr>
            </w:pPr>
          </w:p>
        </w:tc>
        <w:tc>
          <w:tcPr>
            <w:tcW w:w="1200" w:type="dxa"/>
            <w:gridSpan w:val="2"/>
            <w:vMerge w:val="continue"/>
            <w:tcBorders>
              <w:top w:val="single" w:color="000000" w:sz="6" w:space="0"/>
              <w:left w:val="nil"/>
              <w:bottom w:val="nil"/>
              <w:right w:val="single" w:color="000000" w:sz="6" w:space="0"/>
            </w:tcBorders>
            <w:shd w:val="clear"/>
            <w:tcMar>
              <w:top w:w="0" w:type="dxa"/>
              <w:left w:w="105" w:type="dxa"/>
              <w:bottom w:w="0" w:type="dxa"/>
              <w:right w:w="105" w:type="dxa"/>
            </w:tcMar>
            <w:vAlign w:val="top"/>
          </w:tcPr>
          <w:p w14:paraId="4FF6034F">
            <w:pPr>
              <w:jc w:val="left"/>
              <w:rPr>
                <w:rFonts w:hint="eastAsia" w:ascii="宋体"/>
                <w:sz w:val="24"/>
                <w:szCs w:val="24"/>
              </w:rPr>
            </w:pPr>
          </w:p>
        </w:tc>
        <w:tc>
          <w:tcPr>
            <w:tcW w:w="153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bottom"/>
          </w:tcPr>
          <w:p w14:paraId="2A85DE71">
            <w:pPr>
              <w:jc w:val="left"/>
              <w:rPr>
                <w:rFonts w:hint="eastAsia" w:ascii="宋体"/>
                <w:sz w:val="24"/>
                <w:szCs w:val="24"/>
              </w:rPr>
            </w:pPr>
          </w:p>
        </w:tc>
      </w:tr>
      <w:tr w14:paraId="18227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55" w:type="dxa"/>
            <w:gridSpan w:val="2"/>
            <w:vMerge w:val="continue"/>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center"/>
          </w:tcPr>
          <w:p w14:paraId="0F02CE5D">
            <w:pPr>
              <w:jc w:val="left"/>
              <w:rPr>
                <w:rFonts w:hint="eastAsia" w:ascii="宋体"/>
                <w:sz w:val="24"/>
                <w:szCs w:val="24"/>
              </w:rPr>
            </w:pPr>
          </w:p>
        </w:tc>
        <w:tc>
          <w:tcPr>
            <w:tcW w:w="1305"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088C28F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听</w:t>
            </w:r>
            <w:r>
              <w:rPr>
                <w:rFonts w:hint="default" w:ascii="仿宋_GB2312" w:hAnsi="宋体" w:eastAsia="仿宋_GB2312" w:cs="仿宋_GB2312"/>
                <w:sz w:val="24"/>
                <w:szCs w:val="24"/>
                <w:bdr w:val="none" w:color="auto" w:sz="0" w:space="0"/>
              </w:rPr>
              <w:t>  </w:t>
            </w:r>
            <w:r>
              <w:rPr>
                <w:rFonts w:hint="eastAsia" w:ascii="宋体" w:hAnsi="宋体" w:eastAsia="宋体" w:cs="宋体"/>
                <w:sz w:val="24"/>
                <w:szCs w:val="24"/>
                <w:bdr w:val="none" w:color="auto" w:sz="0" w:space="0"/>
              </w:rPr>
              <w:t>力</w:t>
            </w:r>
          </w:p>
        </w:tc>
        <w:tc>
          <w:tcPr>
            <w:tcW w:w="2865" w:type="dxa"/>
            <w:gridSpan w:val="9"/>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0952837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255"/>
              <w:jc w:val="left"/>
            </w:pPr>
            <w:r>
              <w:rPr>
                <w:rFonts w:hint="eastAsia" w:ascii="宋体" w:hAnsi="宋体" w:eastAsia="宋体" w:cs="宋体"/>
                <w:sz w:val="24"/>
                <w:szCs w:val="24"/>
                <w:bdr w:val="none" w:color="auto" w:sz="0" w:space="0"/>
              </w:rPr>
              <w:t>左耳</w:t>
            </w:r>
            <w:r>
              <w:rPr>
                <w:rFonts w:hint="default" w:ascii="仿宋_GB2312" w:hAnsi="宋体" w:eastAsia="仿宋_GB2312" w:cs="仿宋_GB2312"/>
                <w:sz w:val="24"/>
                <w:szCs w:val="24"/>
                <w:bdr w:val="none" w:color="auto" w:sz="0" w:space="0"/>
              </w:rPr>
              <w:t>          </w:t>
            </w:r>
            <w:r>
              <w:rPr>
                <w:rFonts w:hint="eastAsia" w:ascii="宋体" w:hAnsi="宋体" w:eastAsia="宋体" w:cs="宋体"/>
                <w:sz w:val="24"/>
                <w:szCs w:val="24"/>
                <w:bdr w:val="none" w:color="auto" w:sz="0" w:space="0"/>
              </w:rPr>
              <w:t>米</w:t>
            </w:r>
          </w:p>
        </w:tc>
        <w:tc>
          <w:tcPr>
            <w:tcW w:w="3525" w:type="dxa"/>
            <w:gridSpan w:val="10"/>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69C0DC3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95"/>
              <w:jc w:val="left"/>
            </w:pPr>
            <w:r>
              <w:rPr>
                <w:rFonts w:hint="eastAsia" w:ascii="宋体" w:hAnsi="宋体" w:eastAsia="宋体" w:cs="宋体"/>
                <w:sz w:val="24"/>
                <w:szCs w:val="24"/>
                <w:bdr w:val="none" w:color="auto" w:sz="0" w:space="0"/>
              </w:rPr>
              <w:t>右耳</w:t>
            </w:r>
            <w:r>
              <w:rPr>
                <w:rFonts w:hint="default" w:ascii="仿宋_GB2312" w:hAnsi="宋体" w:eastAsia="仿宋_GB2312" w:cs="仿宋_GB2312"/>
                <w:sz w:val="24"/>
                <w:szCs w:val="24"/>
                <w:bdr w:val="none" w:color="auto" w:sz="0" w:space="0"/>
              </w:rPr>
              <w:t>             </w:t>
            </w:r>
            <w:r>
              <w:rPr>
                <w:rFonts w:hint="eastAsia" w:ascii="宋体" w:hAnsi="宋体" w:eastAsia="宋体" w:cs="宋体"/>
                <w:sz w:val="24"/>
                <w:szCs w:val="24"/>
                <w:bdr w:val="none" w:color="auto" w:sz="0" w:space="0"/>
              </w:rPr>
              <w:t>米</w:t>
            </w:r>
          </w:p>
        </w:tc>
        <w:tc>
          <w:tcPr>
            <w:tcW w:w="1530" w:type="dxa"/>
            <w:vMerge w:val="restart"/>
            <w:tcBorders>
              <w:top w:val="nil"/>
              <w:left w:val="nil"/>
              <w:bottom w:val="nil"/>
              <w:right w:val="single" w:color="000000" w:sz="6" w:space="0"/>
            </w:tcBorders>
            <w:shd w:val="clear"/>
            <w:tcMar>
              <w:top w:w="0" w:type="dxa"/>
              <w:left w:w="105" w:type="dxa"/>
              <w:bottom w:w="0" w:type="dxa"/>
              <w:right w:w="105" w:type="dxa"/>
            </w:tcMar>
            <w:vAlign w:val="bottom"/>
          </w:tcPr>
          <w:p w14:paraId="7681EFA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sz w:val="24"/>
                <w:szCs w:val="24"/>
                <w:bdr w:val="none" w:color="auto" w:sz="0" w:space="0"/>
              </w:rPr>
              <w:t> </w:t>
            </w:r>
          </w:p>
          <w:p w14:paraId="431DC0B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sz w:val="24"/>
                <w:szCs w:val="24"/>
                <w:bdr w:val="none" w:color="auto" w:sz="0" w:space="0"/>
              </w:rPr>
              <w:t> </w:t>
            </w:r>
          </w:p>
          <w:p w14:paraId="19B1D06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default" w:ascii="仿宋_GB2312" w:hAnsi="宋体" w:eastAsia="仿宋_GB2312" w:cs="仿宋_GB2312"/>
                <w:sz w:val="24"/>
                <w:szCs w:val="24"/>
                <w:bdr w:val="none" w:color="auto" w:sz="0" w:space="0"/>
              </w:rPr>
              <w:t> </w:t>
            </w:r>
          </w:p>
          <w:p w14:paraId="5984EBD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sz w:val="24"/>
                <w:szCs w:val="24"/>
                <w:bdr w:val="none" w:color="auto" w:sz="0" w:space="0"/>
              </w:rPr>
              <w:t> </w:t>
            </w:r>
          </w:p>
          <w:p w14:paraId="43E2C24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sz w:val="24"/>
                <w:szCs w:val="24"/>
                <w:bdr w:val="none" w:color="auto" w:sz="0" w:space="0"/>
              </w:rPr>
              <w:t> </w:t>
            </w:r>
          </w:p>
          <w:p w14:paraId="10CC827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sz w:val="24"/>
                <w:szCs w:val="24"/>
                <w:bdr w:val="none" w:color="auto" w:sz="0" w:space="0"/>
              </w:rPr>
              <w:t> </w:t>
            </w:r>
          </w:p>
          <w:p w14:paraId="4D7F031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sz w:val="24"/>
                <w:szCs w:val="24"/>
                <w:bdr w:val="none" w:color="auto" w:sz="0" w:space="0"/>
              </w:rPr>
              <w:t> </w:t>
            </w:r>
          </w:p>
          <w:p w14:paraId="1D337D1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sz w:val="24"/>
                <w:szCs w:val="24"/>
                <w:bdr w:val="none" w:color="auto" w:sz="0" w:space="0"/>
              </w:rPr>
              <w:t> </w:t>
            </w:r>
          </w:p>
          <w:p w14:paraId="7E67EFA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sz w:val="24"/>
                <w:szCs w:val="24"/>
                <w:bdr w:val="none" w:color="auto" w:sz="0" w:space="0"/>
              </w:rPr>
              <w:t> </w:t>
            </w:r>
          </w:p>
          <w:p w14:paraId="28FD2B6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sz w:val="24"/>
                <w:szCs w:val="24"/>
                <w:bdr w:val="none" w:color="auto" w:sz="0" w:space="0"/>
              </w:rPr>
              <w:t>签名</w:t>
            </w:r>
            <w:r>
              <w:rPr>
                <w:rFonts w:hint="default" w:ascii="仿宋_GB2312" w:hAnsi="宋体" w:eastAsia="仿宋_GB2312" w:cs="仿宋_GB2312"/>
                <w:sz w:val="24"/>
                <w:szCs w:val="24"/>
                <w:bdr w:val="none" w:color="auto" w:sz="0" w:space="0"/>
              </w:rPr>
              <w:t> </w:t>
            </w:r>
          </w:p>
        </w:tc>
      </w:tr>
      <w:tr w14:paraId="5438F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55" w:type="dxa"/>
            <w:gridSpan w:val="2"/>
            <w:vMerge w:val="continue"/>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center"/>
          </w:tcPr>
          <w:p w14:paraId="3FF3FB53">
            <w:pPr>
              <w:jc w:val="left"/>
              <w:rPr>
                <w:rFonts w:hint="eastAsia" w:ascii="宋体"/>
                <w:sz w:val="24"/>
                <w:szCs w:val="24"/>
              </w:rPr>
            </w:pPr>
          </w:p>
        </w:tc>
        <w:tc>
          <w:tcPr>
            <w:tcW w:w="1305"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0468629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鼻</w:t>
            </w:r>
          </w:p>
        </w:tc>
        <w:tc>
          <w:tcPr>
            <w:tcW w:w="1470" w:type="dxa"/>
            <w:gridSpan w:val="3"/>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6CAF45B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嗅</w:t>
            </w:r>
            <w:r>
              <w:rPr>
                <w:rFonts w:hint="default" w:ascii="仿宋_GB2312" w:hAnsi="宋体" w:eastAsia="仿宋_GB2312" w:cs="仿宋_GB2312"/>
                <w:sz w:val="24"/>
                <w:szCs w:val="24"/>
                <w:bdr w:val="none" w:color="auto" w:sz="0" w:space="0"/>
              </w:rPr>
              <w:t> </w:t>
            </w:r>
            <w:r>
              <w:rPr>
                <w:rFonts w:hint="eastAsia" w:ascii="宋体" w:hAnsi="宋体" w:eastAsia="宋体" w:cs="宋体"/>
                <w:sz w:val="24"/>
                <w:szCs w:val="24"/>
                <w:bdr w:val="none" w:color="auto" w:sz="0" w:space="0"/>
              </w:rPr>
              <w:t>觉</w:t>
            </w:r>
          </w:p>
        </w:tc>
        <w:tc>
          <w:tcPr>
            <w:tcW w:w="1395" w:type="dxa"/>
            <w:gridSpan w:val="6"/>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146C6762">
            <w:pPr>
              <w:keepNext w:val="0"/>
              <w:keepLines w:val="0"/>
              <w:widowControl/>
              <w:suppressLineNumbers w:val="0"/>
              <w:wordWrap w:val="0"/>
              <w:spacing w:before="0" w:beforeAutospacing="0" w:after="0" w:afterAutospacing="0"/>
              <w:ind w:left="0" w:right="0"/>
              <w:jc w:val="left"/>
            </w:pPr>
          </w:p>
        </w:tc>
        <w:tc>
          <w:tcPr>
            <w:tcW w:w="1245" w:type="dxa"/>
            <w:gridSpan w:val="4"/>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1BCA20C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鼻及鼻窦</w:t>
            </w:r>
          </w:p>
        </w:tc>
        <w:tc>
          <w:tcPr>
            <w:tcW w:w="2280" w:type="dxa"/>
            <w:gridSpan w:val="6"/>
            <w:tcBorders>
              <w:top w:val="single" w:color="000000" w:sz="6" w:space="0"/>
              <w:left w:val="nil"/>
              <w:bottom w:val="nil"/>
              <w:right w:val="single" w:color="000000" w:sz="6" w:space="0"/>
            </w:tcBorders>
            <w:shd w:val="clear"/>
            <w:tcMar>
              <w:top w:w="0" w:type="dxa"/>
              <w:left w:w="105" w:type="dxa"/>
              <w:bottom w:w="0" w:type="dxa"/>
              <w:right w:w="105" w:type="dxa"/>
            </w:tcMar>
            <w:vAlign w:val="center"/>
          </w:tcPr>
          <w:p w14:paraId="39748064">
            <w:pPr>
              <w:keepNext w:val="0"/>
              <w:keepLines w:val="0"/>
              <w:widowControl/>
              <w:suppressLineNumbers w:val="0"/>
              <w:wordWrap w:val="0"/>
              <w:spacing w:before="0" w:beforeAutospacing="0" w:after="0" w:afterAutospacing="0"/>
              <w:ind w:left="0" w:right="0"/>
              <w:jc w:val="left"/>
            </w:pPr>
          </w:p>
        </w:tc>
        <w:tc>
          <w:tcPr>
            <w:tcW w:w="1530" w:type="dxa"/>
            <w:vMerge w:val="continue"/>
            <w:tcBorders>
              <w:top w:val="nil"/>
              <w:left w:val="nil"/>
              <w:bottom w:val="nil"/>
              <w:right w:val="single" w:color="000000" w:sz="6" w:space="0"/>
            </w:tcBorders>
            <w:shd w:val="clear"/>
            <w:tcMar>
              <w:top w:w="0" w:type="dxa"/>
              <w:left w:w="105" w:type="dxa"/>
              <w:bottom w:w="0" w:type="dxa"/>
              <w:right w:w="105" w:type="dxa"/>
            </w:tcMar>
            <w:vAlign w:val="bottom"/>
          </w:tcPr>
          <w:p w14:paraId="4AC3AF94">
            <w:pPr>
              <w:jc w:val="left"/>
              <w:rPr>
                <w:rFonts w:hint="eastAsia" w:ascii="宋体"/>
                <w:sz w:val="24"/>
                <w:szCs w:val="24"/>
              </w:rPr>
            </w:pPr>
          </w:p>
        </w:tc>
      </w:tr>
      <w:tr w14:paraId="62B6F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55" w:type="dxa"/>
            <w:gridSpan w:val="2"/>
            <w:vMerge w:val="continue"/>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center"/>
          </w:tcPr>
          <w:p w14:paraId="764DA358">
            <w:pPr>
              <w:jc w:val="left"/>
              <w:rPr>
                <w:rFonts w:hint="eastAsia" w:ascii="宋体"/>
                <w:sz w:val="24"/>
                <w:szCs w:val="24"/>
              </w:rPr>
            </w:pPr>
          </w:p>
        </w:tc>
        <w:tc>
          <w:tcPr>
            <w:tcW w:w="1305"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57BAE67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面</w:t>
            </w:r>
            <w:r>
              <w:rPr>
                <w:rFonts w:hint="default" w:ascii="仿宋_GB2312" w:hAnsi="宋体" w:eastAsia="仿宋_GB2312" w:cs="仿宋_GB2312"/>
                <w:sz w:val="24"/>
                <w:szCs w:val="24"/>
                <w:bdr w:val="none" w:color="auto" w:sz="0" w:space="0"/>
              </w:rPr>
              <w:t> </w:t>
            </w:r>
            <w:r>
              <w:rPr>
                <w:rFonts w:hint="eastAsia" w:ascii="宋体" w:hAnsi="宋体" w:eastAsia="宋体" w:cs="宋体"/>
                <w:sz w:val="24"/>
                <w:szCs w:val="24"/>
                <w:bdr w:val="none" w:color="auto" w:sz="0" w:space="0"/>
              </w:rPr>
              <w:t>部</w:t>
            </w:r>
          </w:p>
        </w:tc>
        <w:tc>
          <w:tcPr>
            <w:tcW w:w="2865" w:type="dxa"/>
            <w:gridSpan w:val="9"/>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71E8E5A1">
            <w:pPr>
              <w:keepNext w:val="0"/>
              <w:keepLines w:val="0"/>
              <w:widowControl/>
              <w:suppressLineNumbers w:val="0"/>
              <w:wordWrap w:val="0"/>
              <w:spacing w:before="0" w:beforeAutospacing="0" w:after="0" w:afterAutospacing="0"/>
              <w:ind w:left="0" w:right="0"/>
              <w:jc w:val="left"/>
            </w:pPr>
          </w:p>
        </w:tc>
        <w:tc>
          <w:tcPr>
            <w:tcW w:w="1245" w:type="dxa"/>
            <w:gridSpan w:val="4"/>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5D19B49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咽</w:t>
            </w:r>
            <w:r>
              <w:rPr>
                <w:rFonts w:hint="default" w:ascii="仿宋_GB2312" w:hAnsi="宋体" w:eastAsia="仿宋_GB2312" w:cs="仿宋_GB2312"/>
                <w:sz w:val="24"/>
                <w:szCs w:val="24"/>
                <w:bdr w:val="none" w:color="auto" w:sz="0" w:space="0"/>
              </w:rPr>
              <w:t> </w:t>
            </w:r>
            <w:r>
              <w:rPr>
                <w:rFonts w:hint="eastAsia" w:ascii="宋体" w:hAnsi="宋体" w:eastAsia="宋体" w:cs="宋体"/>
                <w:sz w:val="24"/>
                <w:szCs w:val="24"/>
                <w:bdr w:val="none" w:color="auto" w:sz="0" w:space="0"/>
              </w:rPr>
              <w:t>喉</w:t>
            </w:r>
          </w:p>
        </w:tc>
        <w:tc>
          <w:tcPr>
            <w:tcW w:w="2280" w:type="dxa"/>
            <w:gridSpan w:val="6"/>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4F089CF7">
            <w:pPr>
              <w:keepNext w:val="0"/>
              <w:keepLines w:val="0"/>
              <w:widowControl/>
              <w:suppressLineNumbers w:val="0"/>
              <w:wordWrap w:val="0"/>
              <w:spacing w:before="0" w:beforeAutospacing="0" w:after="0" w:afterAutospacing="0"/>
              <w:ind w:left="0" w:right="0"/>
              <w:jc w:val="left"/>
            </w:pPr>
          </w:p>
        </w:tc>
        <w:tc>
          <w:tcPr>
            <w:tcW w:w="1530" w:type="dxa"/>
            <w:vMerge w:val="continue"/>
            <w:tcBorders>
              <w:top w:val="nil"/>
              <w:left w:val="nil"/>
              <w:bottom w:val="nil"/>
              <w:right w:val="single" w:color="000000" w:sz="6" w:space="0"/>
            </w:tcBorders>
            <w:shd w:val="clear"/>
            <w:tcMar>
              <w:top w:w="0" w:type="dxa"/>
              <w:left w:w="105" w:type="dxa"/>
              <w:bottom w:w="0" w:type="dxa"/>
              <w:right w:w="105" w:type="dxa"/>
            </w:tcMar>
            <w:vAlign w:val="bottom"/>
          </w:tcPr>
          <w:p w14:paraId="27C55D11">
            <w:pPr>
              <w:jc w:val="left"/>
              <w:rPr>
                <w:rFonts w:hint="eastAsia" w:ascii="宋体"/>
                <w:sz w:val="24"/>
                <w:szCs w:val="24"/>
              </w:rPr>
            </w:pPr>
          </w:p>
        </w:tc>
      </w:tr>
      <w:tr w14:paraId="69A85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55" w:type="dxa"/>
            <w:gridSpan w:val="2"/>
            <w:vMerge w:val="continue"/>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center"/>
          </w:tcPr>
          <w:p w14:paraId="12201620">
            <w:pPr>
              <w:jc w:val="left"/>
              <w:rPr>
                <w:rFonts w:hint="eastAsia" w:ascii="宋体"/>
                <w:sz w:val="24"/>
                <w:szCs w:val="24"/>
              </w:rPr>
            </w:pPr>
          </w:p>
        </w:tc>
        <w:tc>
          <w:tcPr>
            <w:tcW w:w="1305"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66C09F3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口腔唇腭</w:t>
            </w:r>
          </w:p>
        </w:tc>
        <w:tc>
          <w:tcPr>
            <w:tcW w:w="2865" w:type="dxa"/>
            <w:gridSpan w:val="9"/>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22B3C366">
            <w:pPr>
              <w:keepNext w:val="0"/>
              <w:keepLines w:val="0"/>
              <w:widowControl/>
              <w:suppressLineNumbers w:val="0"/>
              <w:wordWrap w:val="0"/>
              <w:spacing w:before="0" w:beforeAutospacing="0" w:after="0" w:afterAutospacing="0"/>
              <w:ind w:left="0" w:right="0"/>
              <w:jc w:val="left"/>
            </w:pPr>
          </w:p>
        </w:tc>
        <w:tc>
          <w:tcPr>
            <w:tcW w:w="1245" w:type="dxa"/>
            <w:gridSpan w:val="4"/>
            <w:tcBorders>
              <w:top w:val="nil"/>
              <w:left w:val="nil"/>
              <w:bottom w:val="nil"/>
              <w:right w:val="single" w:color="000000" w:sz="6" w:space="0"/>
            </w:tcBorders>
            <w:shd w:val="clear"/>
            <w:tcMar>
              <w:top w:w="0" w:type="dxa"/>
              <w:left w:w="105" w:type="dxa"/>
              <w:bottom w:w="0" w:type="dxa"/>
              <w:right w:w="105" w:type="dxa"/>
            </w:tcMar>
            <w:vAlign w:val="center"/>
          </w:tcPr>
          <w:p w14:paraId="6CE50E1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齿</w:t>
            </w:r>
          </w:p>
        </w:tc>
        <w:tc>
          <w:tcPr>
            <w:tcW w:w="2280" w:type="dxa"/>
            <w:gridSpan w:val="6"/>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0CC2C5A9">
            <w:pPr>
              <w:keepNext w:val="0"/>
              <w:keepLines w:val="0"/>
              <w:widowControl/>
              <w:suppressLineNumbers w:val="0"/>
              <w:wordWrap w:val="0"/>
              <w:spacing w:before="0" w:beforeAutospacing="0" w:after="0" w:afterAutospacing="0"/>
              <w:ind w:left="0" w:right="0"/>
              <w:jc w:val="left"/>
            </w:pPr>
          </w:p>
        </w:tc>
        <w:tc>
          <w:tcPr>
            <w:tcW w:w="1530" w:type="dxa"/>
            <w:vMerge w:val="continue"/>
            <w:tcBorders>
              <w:top w:val="nil"/>
              <w:left w:val="nil"/>
              <w:bottom w:val="nil"/>
              <w:right w:val="single" w:color="000000" w:sz="6" w:space="0"/>
            </w:tcBorders>
            <w:shd w:val="clear"/>
            <w:tcMar>
              <w:top w:w="0" w:type="dxa"/>
              <w:left w:w="105" w:type="dxa"/>
              <w:bottom w:w="0" w:type="dxa"/>
              <w:right w:w="105" w:type="dxa"/>
            </w:tcMar>
            <w:vAlign w:val="bottom"/>
          </w:tcPr>
          <w:p w14:paraId="44845E6A">
            <w:pPr>
              <w:jc w:val="left"/>
              <w:rPr>
                <w:rFonts w:hint="eastAsia" w:ascii="宋体"/>
                <w:sz w:val="24"/>
                <w:szCs w:val="24"/>
              </w:rPr>
            </w:pPr>
          </w:p>
        </w:tc>
      </w:tr>
      <w:tr w14:paraId="6869C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55" w:type="dxa"/>
            <w:gridSpan w:val="2"/>
            <w:vMerge w:val="continue"/>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center"/>
          </w:tcPr>
          <w:p w14:paraId="4F2C8117">
            <w:pPr>
              <w:jc w:val="left"/>
              <w:rPr>
                <w:rFonts w:hint="eastAsia" w:ascii="宋体"/>
                <w:sz w:val="24"/>
                <w:szCs w:val="24"/>
              </w:rPr>
            </w:pPr>
          </w:p>
        </w:tc>
        <w:tc>
          <w:tcPr>
            <w:tcW w:w="1305"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18A9D6E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其</w:t>
            </w:r>
            <w:r>
              <w:rPr>
                <w:rFonts w:hint="default" w:ascii="仿宋_GB2312" w:hAnsi="宋体" w:eastAsia="仿宋_GB2312" w:cs="仿宋_GB2312"/>
                <w:sz w:val="24"/>
                <w:szCs w:val="24"/>
                <w:bdr w:val="none" w:color="auto" w:sz="0" w:space="0"/>
              </w:rPr>
              <w:t>  </w:t>
            </w:r>
            <w:r>
              <w:rPr>
                <w:rFonts w:hint="eastAsia" w:ascii="宋体" w:hAnsi="宋体" w:eastAsia="宋体" w:cs="宋体"/>
                <w:sz w:val="24"/>
                <w:szCs w:val="24"/>
                <w:bdr w:val="none" w:color="auto" w:sz="0" w:space="0"/>
              </w:rPr>
              <w:t>他</w:t>
            </w:r>
          </w:p>
        </w:tc>
        <w:tc>
          <w:tcPr>
            <w:tcW w:w="6390" w:type="dxa"/>
            <w:gridSpan w:val="19"/>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0A2F81B6">
            <w:pPr>
              <w:keepNext w:val="0"/>
              <w:keepLines w:val="0"/>
              <w:widowControl/>
              <w:suppressLineNumbers w:val="0"/>
              <w:wordWrap w:val="0"/>
              <w:spacing w:before="0" w:beforeAutospacing="0" w:after="0" w:afterAutospacing="0"/>
              <w:ind w:left="0" w:right="0"/>
              <w:jc w:val="left"/>
            </w:pPr>
          </w:p>
        </w:tc>
        <w:tc>
          <w:tcPr>
            <w:tcW w:w="1530" w:type="dxa"/>
            <w:vMerge w:val="continue"/>
            <w:tcBorders>
              <w:top w:val="nil"/>
              <w:left w:val="nil"/>
              <w:bottom w:val="nil"/>
              <w:right w:val="single" w:color="000000" w:sz="6" w:space="0"/>
            </w:tcBorders>
            <w:shd w:val="clear"/>
            <w:tcMar>
              <w:top w:w="0" w:type="dxa"/>
              <w:left w:w="105" w:type="dxa"/>
              <w:bottom w:w="0" w:type="dxa"/>
              <w:right w:w="105" w:type="dxa"/>
            </w:tcMar>
            <w:vAlign w:val="bottom"/>
          </w:tcPr>
          <w:p w14:paraId="77ACBDCC">
            <w:pPr>
              <w:jc w:val="left"/>
              <w:rPr>
                <w:rFonts w:hint="eastAsia" w:ascii="宋体"/>
                <w:sz w:val="24"/>
                <w:szCs w:val="24"/>
              </w:rPr>
            </w:pPr>
          </w:p>
        </w:tc>
      </w:tr>
      <w:tr w14:paraId="391C8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55" w:type="dxa"/>
            <w:gridSpan w:val="2"/>
            <w:vMerge w:val="restart"/>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center"/>
          </w:tcPr>
          <w:p w14:paraId="7540017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外 </w:t>
            </w:r>
            <w:r>
              <w:rPr>
                <w:rFonts w:hint="default" w:ascii="仿宋_GB2312" w:hAnsi="宋体" w:eastAsia="仿宋_GB2312" w:cs="仿宋_GB2312"/>
                <w:sz w:val="24"/>
                <w:szCs w:val="24"/>
                <w:bdr w:val="none" w:color="auto" w:sz="0" w:space="0"/>
              </w:rPr>
              <w:t>    </w:t>
            </w:r>
            <w:r>
              <w:rPr>
                <w:rFonts w:hint="eastAsia" w:ascii="宋体" w:hAnsi="宋体" w:eastAsia="宋体" w:cs="宋体"/>
                <w:sz w:val="24"/>
                <w:szCs w:val="24"/>
                <w:bdr w:val="none" w:color="auto" w:sz="0" w:space="0"/>
              </w:rPr>
              <w:t>科</w:t>
            </w:r>
          </w:p>
        </w:tc>
        <w:tc>
          <w:tcPr>
            <w:tcW w:w="1305"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04C64CE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身</w:t>
            </w:r>
            <w:r>
              <w:rPr>
                <w:rFonts w:hint="default" w:ascii="仿宋_GB2312" w:hAnsi="宋体" w:eastAsia="仿宋_GB2312" w:cs="仿宋_GB2312"/>
                <w:sz w:val="24"/>
                <w:szCs w:val="24"/>
                <w:bdr w:val="none" w:color="auto" w:sz="0" w:space="0"/>
              </w:rPr>
              <w:t>  </w:t>
            </w:r>
            <w:r>
              <w:rPr>
                <w:rFonts w:hint="eastAsia" w:ascii="宋体" w:hAnsi="宋体" w:eastAsia="宋体" w:cs="宋体"/>
                <w:sz w:val="24"/>
                <w:szCs w:val="24"/>
                <w:bdr w:val="none" w:color="auto" w:sz="0" w:space="0"/>
              </w:rPr>
              <w:t>高</w:t>
            </w:r>
          </w:p>
        </w:tc>
        <w:tc>
          <w:tcPr>
            <w:tcW w:w="2715" w:type="dxa"/>
            <w:gridSpan w:val="8"/>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35F4A52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default" w:ascii="仿宋_GB2312" w:hAnsi="宋体" w:eastAsia="仿宋_GB2312" w:cs="仿宋_GB2312"/>
                <w:sz w:val="24"/>
                <w:szCs w:val="24"/>
                <w:bdr w:val="none" w:color="auto" w:sz="0" w:space="0"/>
              </w:rPr>
              <w:t>           </w:t>
            </w:r>
            <w:r>
              <w:rPr>
                <w:rFonts w:hint="eastAsia" w:ascii="宋体" w:hAnsi="宋体" w:eastAsia="宋体" w:cs="宋体"/>
                <w:sz w:val="24"/>
                <w:szCs w:val="24"/>
                <w:bdr w:val="none" w:color="auto" w:sz="0" w:space="0"/>
              </w:rPr>
              <w:t>公分</w:t>
            </w:r>
          </w:p>
        </w:tc>
        <w:tc>
          <w:tcPr>
            <w:tcW w:w="1395" w:type="dxa"/>
            <w:gridSpan w:val="5"/>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15207A6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体</w:t>
            </w:r>
            <w:r>
              <w:rPr>
                <w:rFonts w:hint="default" w:ascii="仿宋_GB2312" w:hAnsi="宋体" w:eastAsia="仿宋_GB2312" w:cs="仿宋_GB2312"/>
                <w:sz w:val="24"/>
                <w:szCs w:val="24"/>
                <w:bdr w:val="none" w:color="auto" w:sz="0" w:space="0"/>
              </w:rPr>
              <w:t>  </w:t>
            </w:r>
            <w:r>
              <w:rPr>
                <w:rFonts w:hint="eastAsia" w:ascii="宋体" w:hAnsi="宋体" w:eastAsia="宋体" w:cs="宋体"/>
                <w:sz w:val="24"/>
                <w:szCs w:val="24"/>
                <w:bdr w:val="none" w:color="auto" w:sz="0" w:space="0"/>
              </w:rPr>
              <w:t>重</w:t>
            </w:r>
          </w:p>
        </w:tc>
        <w:tc>
          <w:tcPr>
            <w:tcW w:w="2280" w:type="dxa"/>
            <w:gridSpan w:val="6"/>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14:paraId="0FEE355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105"/>
              <w:jc w:val="center"/>
            </w:pPr>
            <w:r>
              <w:rPr>
                <w:rFonts w:hint="default" w:ascii="仿宋_GB2312" w:hAnsi="宋体" w:eastAsia="仿宋_GB2312" w:cs="仿宋_GB2312"/>
                <w:sz w:val="24"/>
                <w:szCs w:val="24"/>
                <w:bdr w:val="none" w:color="auto" w:sz="0" w:space="0"/>
              </w:rPr>
              <w:t>         </w:t>
            </w:r>
            <w:r>
              <w:rPr>
                <w:rFonts w:hint="eastAsia" w:ascii="宋体" w:hAnsi="宋体" w:eastAsia="宋体" w:cs="宋体"/>
                <w:sz w:val="24"/>
                <w:szCs w:val="24"/>
                <w:bdr w:val="none" w:color="auto" w:sz="0" w:space="0"/>
              </w:rPr>
              <w:t>公斤</w:t>
            </w:r>
          </w:p>
        </w:tc>
        <w:tc>
          <w:tcPr>
            <w:tcW w:w="1530" w:type="dxa"/>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bottom"/>
          </w:tcPr>
          <w:p w14:paraId="2B246E3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480" w:lineRule="atLeast"/>
              <w:ind w:left="0" w:right="0" w:firstLine="0"/>
              <w:jc w:val="left"/>
            </w:pPr>
            <w:r>
              <w:rPr>
                <w:rFonts w:hint="eastAsia" w:ascii="宋体" w:hAnsi="宋体" w:eastAsia="宋体" w:cs="宋体"/>
                <w:sz w:val="24"/>
                <w:szCs w:val="24"/>
                <w:bdr w:val="none" w:color="auto" w:sz="0" w:space="0"/>
              </w:rPr>
              <w:br w:type="textWrapping"/>
            </w:r>
          </w:p>
          <w:p w14:paraId="3BEF89F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sz w:val="24"/>
                <w:szCs w:val="24"/>
                <w:bdr w:val="none" w:color="auto" w:sz="0" w:space="0"/>
              </w:rPr>
              <w:t> </w:t>
            </w:r>
          </w:p>
          <w:p w14:paraId="1CAD5A8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签名</w:t>
            </w:r>
          </w:p>
        </w:tc>
      </w:tr>
      <w:tr w14:paraId="0CDB6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55" w:type="dxa"/>
            <w:gridSpan w:val="2"/>
            <w:vMerge w:val="continue"/>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center"/>
          </w:tcPr>
          <w:p w14:paraId="3879C595">
            <w:pPr>
              <w:jc w:val="left"/>
              <w:rPr>
                <w:rFonts w:hint="eastAsia" w:ascii="宋体"/>
                <w:sz w:val="24"/>
                <w:szCs w:val="24"/>
              </w:rPr>
            </w:pPr>
          </w:p>
        </w:tc>
        <w:tc>
          <w:tcPr>
            <w:tcW w:w="1305"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3C1C49B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淋</w:t>
            </w:r>
            <w:r>
              <w:rPr>
                <w:rFonts w:hint="default" w:ascii="仿宋_GB2312" w:hAnsi="宋体" w:eastAsia="仿宋_GB2312" w:cs="仿宋_GB2312"/>
                <w:sz w:val="24"/>
                <w:szCs w:val="24"/>
                <w:bdr w:val="none" w:color="auto" w:sz="0" w:space="0"/>
              </w:rPr>
              <w:t>  </w:t>
            </w:r>
            <w:r>
              <w:rPr>
                <w:rFonts w:hint="eastAsia" w:ascii="宋体" w:hAnsi="宋体" w:eastAsia="宋体" w:cs="宋体"/>
                <w:sz w:val="24"/>
                <w:szCs w:val="24"/>
                <w:bdr w:val="none" w:color="auto" w:sz="0" w:space="0"/>
              </w:rPr>
              <w:t>巴</w:t>
            </w:r>
          </w:p>
        </w:tc>
        <w:tc>
          <w:tcPr>
            <w:tcW w:w="2715" w:type="dxa"/>
            <w:gridSpan w:val="8"/>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553D3F76">
            <w:pPr>
              <w:keepNext w:val="0"/>
              <w:keepLines w:val="0"/>
              <w:widowControl/>
              <w:suppressLineNumbers w:val="0"/>
              <w:wordWrap w:val="0"/>
              <w:spacing w:before="0" w:beforeAutospacing="0" w:after="0" w:afterAutospacing="0"/>
              <w:ind w:left="0" w:right="0"/>
              <w:jc w:val="left"/>
            </w:pPr>
          </w:p>
        </w:tc>
        <w:tc>
          <w:tcPr>
            <w:tcW w:w="1395" w:type="dxa"/>
            <w:gridSpan w:val="5"/>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7B01390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脊</w:t>
            </w:r>
            <w:r>
              <w:rPr>
                <w:rFonts w:hint="default" w:ascii="仿宋_GB2312" w:hAnsi="宋体" w:eastAsia="仿宋_GB2312" w:cs="仿宋_GB2312"/>
                <w:sz w:val="24"/>
                <w:szCs w:val="24"/>
                <w:bdr w:val="none" w:color="auto" w:sz="0" w:space="0"/>
              </w:rPr>
              <w:t>  </w:t>
            </w:r>
            <w:r>
              <w:rPr>
                <w:rFonts w:hint="eastAsia" w:ascii="宋体" w:hAnsi="宋体" w:eastAsia="宋体" w:cs="宋体"/>
                <w:sz w:val="24"/>
                <w:szCs w:val="24"/>
                <w:bdr w:val="none" w:color="auto" w:sz="0" w:space="0"/>
              </w:rPr>
              <w:t>柱</w:t>
            </w:r>
          </w:p>
        </w:tc>
        <w:tc>
          <w:tcPr>
            <w:tcW w:w="2280" w:type="dxa"/>
            <w:gridSpan w:val="6"/>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491A9663">
            <w:pPr>
              <w:keepNext w:val="0"/>
              <w:keepLines w:val="0"/>
              <w:widowControl/>
              <w:suppressLineNumbers w:val="0"/>
              <w:wordWrap w:val="0"/>
              <w:spacing w:before="0" w:beforeAutospacing="0" w:after="0" w:afterAutospacing="0"/>
              <w:ind w:left="0" w:right="0"/>
              <w:jc w:val="left"/>
            </w:pPr>
          </w:p>
        </w:tc>
        <w:tc>
          <w:tcPr>
            <w:tcW w:w="153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bottom"/>
          </w:tcPr>
          <w:p w14:paraId="74C09557">
            <w:pPr>
              <w:jc w:val="left"/>
              <w:rPr>
                <w:rFonts w:hint="eastAsia" w:ascii="宋体"/>
                <w:sz w:val="24"/>
                <w:szCs w:val="24"/>
              </w:rPr>
            </w:pPr>
          </w:p>
        </w:tc>
      </w:tr>
      <w:tr w14:paraId="2B367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55" w:type="dxa"/>
            <w:gridSpan w:val="2"/>
            <w:vMerge w:val="continue"/>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center"/>
          </w:tcPr>
          <w:p w14:paraId="4DEC3E6B">
            <w:pPr>
              <w:jc w:val="left"/>
              <w:rPr>
                <w:rFonts w:hint="eastAsia" w:ascii="宋体"/>
                <w:sz w:val="24"/>
                <w:szCs w:val="24"/>
              </w:rPr>
            </w:pPr>
          </w:p>
        </w:tc>
        <w:tc>
          <w:tcPr>
            <w:tcW w:w="1305"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315FF72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四</w:t>
            </w:r>
            <w:r>
              <w:rPr>
                <w:rFonts w:hint="default" w:ascii="仿宋_GB2312" w:hAnsi="宋体" w:eastAsia="仿宋_GB2312" w:cs="仿宋_GB2312"/>
                <w:sz w:val="24"/>
                <w:szCs w:val="24"/>
                <w:bdr w:val="none" w:color="auto" w:sz="0" w:space="0"/>
              </w:rPr>
              <w:t>  </w:t>
            </w:r>
            <w:r>
              <w:rPr>
                <w:rFonts w:hint="eastAsia" w:ascii="宋体" w:hAnsi="宋体" w:eastAsia="宋体" w:cs="宋体"/>
                <w:sz w:val="24"/>
                <w:szCs w:val="24"/>
                <w:bdr w:val="none" w:color="auto" w:sz="0" w:space="0"/>
              </w:rPr>
              <w:t>肢</w:t>
            </w:r>
          </w:p>
        </w:tc>
        <w:tc>
          <w:tcPr>
            <w:tcW w:w="2715" w:type="dxa"/>
            <w:gridSpan w:val="8"/>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2FA54F61">
            <w:pPr>
              <w:keepNext w:val="0"/>
              <w:keepLines w:val="0"/>
              <w:widowControl/>
              <w:suppressLineNumbers w:val="0"/>
              <w:wordWrap w:val="0"/>
              <w:spacing w:before="0" w:beforeAutospacing="0" w:after="0" w:afterAutospacing="0"/>
              <w:ind w:left="0" w:right="0"/>
              <w:jc w:val="left"/>
            </w:pPr>
          </w:p>
        </w:tc>
        <w:tc>
          <w:tcPr>
            <w:tcW w:w="1395" w:type="dxa"/>
            <w:gridSpan w:val="5"/>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54B6DD8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关</w:t>
            </w:r>
            <w:r>
              <w:rPr>
                <w:rFonts w:hint="default" w:ascii="仿宋_GB2312" w:hAnsi="宋体" w:eastAsia="仿宋_GB2312" w:cs="仿宋_GB2312"/>
                <w:sz w:val="24"/>
                <w:szCs w:val="24"/>
                <w:bdr w:val="none" w:color="auto" w:sz="0" w:space="0"/>
              </w:rPr>
              <w:t>  </w:t>
            </w:r>
            <w:r>
              <w:rPr>
                <w:rFonts w:hint="eastAsia" w:ascii="宋体" w:hAnsi="宋体" w:eastAsia="宋体" w:cs="宋体"/>
                <w:sz w:val="24"/>
                <w:szCs w:val="24"/>
                <w:bdr w:val="none" w:color="auto" w:sz="0" w:space="0"/>
              </w:rPr>
              <w:t>节</w:t>
            </w:r>
          </w:p>
        </w:tc>
        <w:tc>
          <w:tcPr>
            <w:tcW w:w="2280" w:type="dxa"/>
            <w:gridSpan w:val="6"/>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75432F3F">
            <w:pPr>
              <w:keepNext w:val="0"/>
              <w:keepLines w:val="0"/>
              <w:widowControl/>
              <w:suppressLineNumbers w:val="0"/>
              <w:wordWrap w:val="0"/>
              <w:spacing w:before="0" w:beforeAutospacing="0" w:after="0" w:afterAutospacing="0"/>
              <w:ind w:left="0" w:right="0"/>
              <w:jc w:val="left"/>
            </w:pPr>
          </w:p>
        </w:tc>
        <w:tc>
          <w:tcPr>
            <w:tcW w:w="153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bottom"/>
          </w:tcPr>
          <w:p w14:paraId="6E6CFAB7">
            <w:pPr>
              <w:jc w:val="left"/>
              <w:rPr>
                <w:rFonts w:hint="eastAsia" w:ascii="宋体"/>
                <w:sz w:val="24"/>
                <w:szCs w:val="24"/>
              </w:rPr>
            </w:pPr>
          </w:p>
        </w:tc>
      </w:tr>
      <w:tr w14:paraId="227AD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55" w:type="dxa"/>
            <w:gridSpan w:val="2"/>
            <w:vMerge w:val="continue"/>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center"/>
          </w:tcPr>
          <w:p w14:paraId="74708B07">
            <w:pPr>
              <w:jc w:val="left"/>
              <w:rPr>
                <w:rFonts w:hint="eastAsia" w:ascii="宋体"/>
                <w:sz w:val="24"/>
                <w:szCs w:val="24"/>
              </w:rPr>
            </w:pPr>
          </w:p>
        </w:tc>
        <w:tc>
          <w:tcPr>
            <w:tcW w:w="1305"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17FA9FE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皮</w:t>
            </w:r>
            <w:r>
              <w:rPr>
                <w:rFonts w:hint="default" w:ascii="仿宋_GB2312" w:hAnsi="宋体" w:eastAsia="仿宋_GB2312" w:cs="仿宋_GB2312"/>
                <w:sz w:val="24"/>
                <w:szCs w:val="24"/>
                <w:bdr w:val="none" w:color="auto" w:sz="0" w:space="0"/>
              </w:rPr>
              <w:t>  </w:t>
            </w:r>
            <w:r>
              <w:rPr>
                <w:rFonts w:hint="eastAsia" w:ascii="宋体" w:hAnsi="宋体" w:eastAsia="宋体" w:cs="宋体"/>
                <w:sz w:val="24"/>
                <w:szCs w:val="24"/>
                <w:bdr w:val="none" w:color="auto" w:sz="0" w:space="0"/>
              </w:rPr>
              <w:t>肤</w:t>
            </w:r>
          </w:p>
        </w:tc>
        <w:tc>
          <w:tcPr>
            <w:tcW w:w="2715" w:type="dxa"/>
            <w:gridSpan w:val="8"/>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511BA993">
            <w:pPr>
              <w:keepNext w:val="0"/>
              <w:keepLines w:val="0"/>
              <w:widowControl/>
              <w:suppressLineNumbers w:val="0"/>
              <w:wordWrap w:val="0"/>
              <w:spacing w:before="0" w:beforeAutospacing="0" w:after="0" w:afterAutospacing="0"/>
              <w:ind w:left="0" w:right="0"/>
              <w:jc w:val="left"/>
            </w:pPr>
          </w:p>
        </w:tc>
        <w:tc>
          <w:tcPr>
            <w:tcW w:w="1395" w:type="dxa"/>
            <w:gridSpan w:val="5"/>
            <w:tcBorders>
              <w:top w:val="nil"/>
              <w:left w:val="nil"/>
              <w:bottom w:val="nil"/>
              <w:right w:val="single" w:color="000000" w:sz="6" w:space="0"/>
            </w:tcBorders>
            <w:shd w:val="clear"/>
            <w:tcMar>
              <w:top w:w="0" w:type="dxa"/>
              <w:left w:w="105" w:type="dxa"/>
              <w:bottom w:w="0" w:type="dxa"/>
              <w:right w:w="105" w:type="dxa"/>
            </w:tcMar>
            <w:vAlign w:val="center"/>
          </w:tcPr>
          <w:p w14:paraId="0ED7F83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颈</w:t>
            </w:r>
            <w:r>
              <w:rPr>
                <w:rFonts w:hint="default" w:ascii="仿宋_GB2312" w:hAnsi="宋体" w:eastAsia="仿宋_GB2312" w:cs="仿宋_GB2312"/>
                <w:sz w:val="24"/>
                <w:szCs w:val="24"/>
                <w:bdr w:val="none" w:color="auto" w:sz="0" w:space="0"/>
              </w:rPr>
              <w:t>  </w:t>
            </w:r>
            <w:r>
              <w:rPr>
                <w:rFonts w:hint="eastAsia" w:ascii="宋体" w:hAnsi="宋体" w:eastAsia="宋体" w:cs="宋体"/>
                <w:sz w:val="24"/>
                <w:szCs w:val="24"/>
                <w:bdr w:val="none" w:color="auto" w:sz="0" w:space="0"/>
              </w:rPr>
              <w:t>部</w:t>
            </w:r>
          </w:p>
        </w:tc>
        <w:tc>
          <w:tcPr>
            <w:tcW w:w="2280" w:type="dxa"/>
            <w:gridSpan w:val="6"/>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199D4959">
            <w:pPr>
              <w:keepNext w:val="0"/>
              <w:keepLines w:val="0"/>
              <w:widowControl/>
              <w:suppressLineNumbers w:val="0"/>
              <w:wordWrap w:val="0"/>
              <w:spacing w:before="0" w:beforeAutospacing="0" w:after="0" w:afterAutospacing="0"/>
              <w:ind w:left="0" w:right="0"/>
              <w:jc w:val="left"/>
            </w:pPr>
          </w:p>
        </w:tc>
        <w:tc>
          <w:tcPr>
            <w:tcW w:w="153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bottom"/>
          </w:tcPr>
          <w:p w14:paraId="37D834EC">
            <w:pPr>
              <w:jc w:val="left"/>
              <w:rPr>
                <w:rFonts w:hint="eastAsia" w:ascii="宋体"/>
                <w:sz w:val="24"/>
                <w:szCs w:val="24"/>
              </w:rPr>
            </w:pPr>
          </w:p>
        </w:tc>
      </w:tr>
      <w:tr w14:paraId="5A3F6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55" w:type="dxa"/>
            <w:gridSpan w:val="2"/>
            <w:vMerge w:val="continue"/>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center"/>
          </w:tcPr>
          <w:p w14:paraId="2CCC1CA6">
            <w:pPr>
              <w:jc w:val="left"/>
              <w:rPr>
                <w:rFonts w:hint="eastAsia" w:ascii="宋体"/>
                <w:sz w:val="24"/>
                <w:szCs w:val="24"/>
              </w:rPr>
            </w:pPr>
          </w:p>
        </w:tc>
        <w:tc>
          <w:tcPr>
            <w:tcW w:w="1305"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2B4B4AA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其</w:t>
            </w:r>
            <w:r>
              <w:rPr>
                <w:rFonts w:hint="default" w:ascii="仿宋_GB2312" w:hAnsi="宋体" w:eastAsia="仿宋_GB2312" w:cs="仿宋_GB2312"/>
                <w:sz w:val="24"/>
                <w:szCs w:val="24"/>
                <w:bdr w:val="none" w:color="auto" w:sz="0" w:space="0"/>
              </w:rPr>
              <w:t>  </w:t>
            </w:r>
            <w:r>
              <w:rPr>
                <w:rFonts w:hint="eastAsia" w:ascii="宋体" w:hAnsi="宋体" w:eastAsia="宋体" w:cs="宋体"/>
                <w:sz w:val="24"/>
                <w:szCs w:val="24"/>
                <w:bdr w:val="none" w:color="auto" w:sz="0" w:space="0"/>
              </w:rPr>
              <w:t>他</w:t>
            </w:r>
          </w:p>
        </w:tc>
        <w:tc>
          <w:tcPr>
            <w:tcW w:w="6390" w:type="dxa"/>
            <w:gridSpan w:val="19"/>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70FA0CF9">
            <w:pPr>
              <w:keepNext w:val="0"/>
              <w:keepLines w:val="0"/>
              <w:widowControl/>
              <w:suppressLineNumbers w:val="0"/>
              <w:wordWrap w:val="0"/>
              <w:spacing w:before="0" w:beforeAutospacing="0" w:after="0" w:afterAutospacing="0"/>
              <w:ind w:left="0" w:right="0"/>
              <w:jc w:val="left"/>
            </w:pPr>
          </w:p>
        </w:tc>
        <w:tc>
          <w:tcPr>
            <w:tcW w:w="153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bottom"/>
          </w:tcPr>
          <w:p w14:paraId="7050D614">
            <w:pPr>
              <w:jc w:val="left"/>
              <w:rPr>
                <w:rFonts w:hint="eastAsia" w:ascii="宋体"/>
                <w:sz w:val="24"/>
                <w:szCs w:val="24"/>
              </w:rPr>
            </w:pPr>
          </w:p>
        </w:tc>
      </w:tr>
      <w:tr w14:paraId="18704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860" w:type="dxa"/>
            <w:gridSpan w:val="4"/>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center"/>
          </w:tcPr>
          <w:p w14:paraId="5E5D30D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心电图</w:t>
            </w:r>
          </w:p>
        </w:tc>
        <w:tc>
          <w:tcPr>
            <w:tcW w:w="6390" w:type="dxa"/>
            <w:gridSpan w:val="19"/>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44107247">
            <w:pPr>
              <w:keepNext w:val="0"/>
              <w:keepLines w:val="0"/>
              <w:widowControl/>
              <w:suppressLineNumbers w:val="0"/>
              <w:wordWrap w:val="0"/>
              <w:spacing w:before="0" w:beforeAutospacing="0" w:after="0" w:afterAutospacing="0"/>
              <w:ind w:left="0" w:right="0"/>
              <w:jc w:val="left"/>
            </w:pPr>
          </w:p>
        </w:tc>
        <w:tc>
          <w:tcPr>
            <w:tcW w:w="1530" w:type="dxa"/>
            <w:tcBorders>
              <w:top w:val="nil"/>
              <w:left w:val="nil"/>
              <w:bottom w:val="single" w:color="000000" w:sz="6" w:space="0"/>
              <w:right w:val="single" w:color="000000" w:sz="6" w:space="0"/>
            </w:tcBorders>
            <w:shd w:val="clear"/>
            <w:tcMar>
              <w:top w:w="0" w:type="dxa"/>
              <w:left w:w="105" w:type="dxa"/>
              <w:bottom w:w="0" w:type="dxa"/>
              <w:right w:w="105" w:type="dxa"/>
            </w:tcMar>
            <w:vAlign w:val="bottom"/>
          </w:tcPr>
          <w:p w14:paraId="1CA277F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sz w:val="24"/>
                <w:szCs w:val="24"/>
                <w:bdr w:val="none" w:color="auto" w:sz="0" w:space="0"/>
              </w:rPr>
              <w:t> </w:t>
            </w:r>
          </w:p>
          <w:p w14:paraId="7AB6262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sz w:val="24"/>
                <w:szCs w:val="24"/>
                <w:bdr w:val="none" w:color="auto" w:sz="0" w:space="0"/>
              </w:rPr>
              <w:t> </w:t>
            </w:r>
          </w:p>
          <w:p w14:paraId="7BC615E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sz w:val="24"/>
                <w:szCs w:val="24"/>
                <w:bdr w:val="none" w:color="auto" w:sz="0" w:space="0"/>
              </w:rPr>
              <w:t>签名</w:t>
            </w:r>
          </w:p>
        </w:tc>
      </w:tr>
      <w:tr w14:paraId="60C1B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860" w:type="dxa"/>
            <w:gridSpan w:val="4"/>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center"/>
          </w:tcPr>
          <w:p w14:paraId="013DF92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胸部透视</w:t>
            </w:r>
          </w:p>
        </w:tc>
        <w:tc>
          <w:tcPr>
            <w:tcW w:w="6390" w:type="dxa"/>
            <w:gridSpan w:val="19"/>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4071E9C5">
            <w:pPr>
              <w:keepNext w:val="0"/>
              <w:keepLines w:val="0"/>
              <w:widowControl/>
              <w:suppressLineNumbers w:val="0"/>
              <w:wordWrap w:val="0"/>
              <w:spacing w:before="0" w:beforeAutospacing="0" w:after="0" w:afterAutospacing="0"/>
              <w:ind w:left="0" w:right="0"/>
              <w:jc w:val="left"/>
            </w:pPr>
          </w:p>
        </w:tc>
        <w:tc>
          <w:tcPr>
            <w:tcW w:w="153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759C0B2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sz w:val="24"/>
                <w:szCs w:val="24"/>
                <w:bdr w:val="none" w:color="auto" w:sz="0" w:space="0"/>
              </w:rPr>
              <w:t> </w:t>
            </w:r>
          </w:p>
          <w:p w14:paraId="7E89169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sz w:val="24"/>
                <w:szCs w:val="24"/>
                <w:bdr w:val="none" w:color="auto" w:sz="0" w:space="0"/>
              </w:rPr>
              <w:t> </w:t>
            </w:r>
          </w:p>
          <w:p w14:paraId="4D7B8BD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sz w:val="24"/>
                <w:szCs w:val="24"/>
                <w:bdr w:val="none" w:color="auto" w:sz="0" w:space="0"/>
              </w:rPr>
              <w:t>签名</w:t>
            </w:r>
          </w:p>
        </w:tc>
      </w:tr>
      <w:tr w14:paraId="576AA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2460" w:type="dxa"/>
            <w:gridSpan w:val="5"/>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center"/>
          </w:tcPr>
          <w:p w14:paraId="7570ADA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肝、胆、脾、胰、肾</w:t>
            </w:r>
            <w:r>
              <w:rPr>
                <w:rFonts w:hint="default" w:ascii="仿宋_GB2312" w:hAnsi="宋体" w:eastAsia="仿宋_GB2312" w:cs="仿宋_GB2312"/>
                <w:sz w:val="24"/>
                <w:szCs w:val="24"/>
                <w:bdr w:val="none" w:color="auto" w:sz="0" w:space="0"/>
              </w:rPr>
              <w:t>B</w:t>
            </w:r>
            <w:r>
              <w:rPr>
                <w:rFonts w:hint="eastAsia" w:ascii="宋体" w:hAnsi="宋体" w:eastAsia="宋体" w:cs="宋体"/>
                <w:sz w:val="24"/>
                <w:szCs w:val="24"/>
                <w:bdr w:val="none" w:color="auto" w:sz="0" w:space="0"/>
              </w:rPr>
              <w:t>超</w:t>
            </w:r>
          </w:p>
        </w:tc>
        <w:tc>
          <w:tcPr>
            <w:tcW w:w="5790" w:type="dxa"/>
            <w:gridSpan w:val="18"/>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106F7EC0">
            <w:pPr>
              <w:keepNext w:val="0"/>
              <w:keepLines w:val="0"/>
              <w:widowControl/>
              <w:suppressLineNumbers w:val="0"/>
              <w:wordWrap w:val="0"/>
              <w:spacing w:before="0" w:beforeAutospacing="0" w:after="0" w:afterAutospacing="0"/>
              <w:ind w:left="0" w:right="0"/>
              <w:jc w:val="left"/>
            </w:pPr>
          </w:p>
        </w:tc>
        <w:tc>
          <w:tcPr>
            <w:tcW w:w="1530" w:type="dxa"/>
            <w:tcBorders>
              <w:top w:val="nil"/>
              <w:left w:val="nil"/>
              <w:bottom w:val="single" w:color="000000" w:sz="6" w:space="0"/>
              <w:right w:val="single" w:color="000000" w:sz="6" w:space="0"/>
            </w:tcBorders>
            <w:shd w:val="clear"/>
            <w:tcMar>
              <w:top w:w="0" w:type="dxa"/>
              <w:left w:w="105" w:type="dxa"/>
              <w:bottom w:w="0" w:type="dxa"/>
              <w:right w:w="105" w:type="dxa"/>
            </w:tcMar>
            <w:vAlign w:val="bottom"/>
          </w:tcPr>
          <w:p w14:paraId="047EF96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sz w:val="24"/>
                <w:szCs w:val="24"/>
                <w:bdr w:val="none" w:color="auto" w:sz="0" w:space="0"/>
              </w:rPr>
              <w:t>签名</w:t>
            </w:r>
          </w:p>
        </w:tc>
      </w:tr>
      <w:tr w14:paraId="6CF3A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gridSpan w:val="2"/>
            <w:vMerge w:val="restart"/>
            <w:tcBorders>
              <w:top w:val="nil"/>
              <w:left w:val="single" w:color="DDDDDD" w:sz="6" w:space="0"/>
              <w:bottom w:val="nil"/>
              <w:right w:val="single" w:color="DDDDDD" w:sz="6" w:space="0"/>
            </w:tcBorders>
            <w:shd w:val="clear"/>
            <w:tcMar>
              <w:top w:w="0" w:type="dxa"/>
              <w:left w:w="105" w:type="dxa"/>
              <w:bottom w:w="0" w:type="dxa"/>
              <w:right w:w="105" w:type="dxa"/>
            </w:tcMar>
            <w:vAlign w:val="center"/>
          </w:tcPr>
          <w:p w14:paraId="5AC1305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内 </w:t>
            </w:r>
            <w:r>
              <w:rPr>
                <w:rFonts w:hint="default" w:ascii="仿宋_GB2312" w:hAnsi="宋体" w:eastAsia="仿宋_GB2312" w:cs="仿宋_GB2312"/>
                <w:sz w:val="24"/>
                <w:szCs w:val="24"/>
                <w:bdr w:val="none" w:color="auto" w:sz="0" w:space="0"/>
              </w:rPr>
              <w:t> </w:t>
            </w:r>
            <w:r>
              <w:rPr>
                <w:rFonts w:hint="eastAsia" w:ascii="宋体" w:hAnsi="宋体" w:eastAsia="宋体" w:cs="宋体"/>
                <w:sz w:val="24"/>
                <w:szCs w:val="24"/>
                <w:bdr w:val="none" w:color="auto" w:sz="0" w:space="0"/>
              </w:rPr>
              <w:t>科</w:t>
            </w:r>
          </w:p>
        </w:tc>
        <w:tc>
          <w:tcPr>
            <w:tcW w:w="1905" w:type="dxa"/>
            <w:gridSpan w:val="3"/>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4393ACE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发育情况</w:t>
            </w:r>
          </w:p>
        </w:tc>
        <w:tc>
          <w:tcPr>
            <w:tcW w:w="5790" w:type="dxa"/>
            <w:gridSpan w:val="18"/>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79192386">
            <w:pPr>
              <w:keepNext w:val="0"/>
              <w:keepLines w:val="0"/>
              <w:widowControl/>
              <w:suppressLineNumbers w:val="0"/>
              <w:wordWrap w:val="0"/>
              <w:spacing w:before="0" w:beforeAutospacing="0" w:after="0" w:afterAutospacing="0"/>
              <w:ind w:left="0" w:right="0"/>
              <w:jc w:val="left"/>
            </w:pPr>
          </w:p>
        </w:tc>
        <w:tc>
          <w:tcPr>
            <w:tcW w:w="1530" w:type="dxa"/>
            <w:vMerge w:val="restart"/>
            <w:tcBorders>
              <w:top w:val="single" w:color="000000" w:sz="6" w:space="0"/>
              <w:left w:val="nil"/>
              <w:bottom w:val="nil"/>
              <w:right w:val="single" w:color="000000" w:sz="6" w:space="0"/>
            </w:tcBorders>
            <w:shd w:val="clear"/>
            <w:tcMar>
              <w:top w:w="0" w:type="dxa"/>
              <w:left w:w="105" w:type="dxa"/>
              <w:bottom w:w="0" w:type="dxa"/>
              <w:right w:w="105" w:type="dxa"/>
            </w:tcMar>
            <w:vAlign w:val="bottom"/>
          </w:tcPr>
          <w:p w14:paraId="1FD8FE9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sz w:val="24"/>
                <w:szCs w:val="24"/>
                <w:bdr w:val="none" w:color="auto" w:sz="0" w:space="0"/>
              </w:rPr>
              <w:t> </w:t>
            </w:r>
          </w:p>
          <w:p w14:paraId="77369A1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sz w:val="24"/>
                <w:szCs w:val="24"/>
                <w:bdr w:val="none" w:color="auto" w:sz="0" w:space="0"/>
              </w:rPr>
              <w:t> </w:t>
            </w:r>
          </w:p>
          <w:p w14:paraId="643E6EA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sz w:val="24"/>
                <w:szCs w:val="24"/>
                <w:bdr w:val="none" w:color="auto" w:sz="0" w:space="0"/>
              </w:rPr>
              <w:t> </w:t>
            </w:r>
          </w:p>
          <w:p w14:paraId="050017F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sz w:val="24"/>
                <w:szCs w:val="24"/>
                <w:bdr w:val="none" w:color="auto" w:sz="0" w:space="0"/>
              </w:rPr>
              <w:t> </w:t>
            </w:r>
          </w:p>
          <w:p w14:paraId="55B5902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sz w:val="24"/>
                <w:szCs w:val="24"/>
                <w:bdr w:val="none" w:color="auto" w:sz="0" w:space="0"/>
              </w:rPr>
              <w:t> </w:t>
            </w:r>
          </w:p>
          <w:p w14:paraId="03F6D30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sz w:val="24"/>
                <w:szCs w:val="24"/>
                <w:bdr w:val="none" w:color="auto" w:sz="0" w:space="0"/>
              </w:rPr>
              <w:t> </w:t>
            </w:r>
          </w:p>
          <w:p w14:paraId="4E4CDBE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sz w:val="24"/>
                <w:szCs w:val="24"/>
                <w:bdr w:val="none" w:color="auto" w:sz="0" w:space="0"/>
              </w:rPr>
              <w:t> </w:t>
            </w:r>
          </w:p>
          <w:p w14:paraId="040914A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sz w:val="24"/>
                <w:szCs w:val="24"/>
                <w:bdr w:val="none" w:color="auto" w:sz="0" w:space="0"/>
              </w:rPr>
              <w:t>签名</w:t>
            </w:r>
          </w:p>
        </w:tc>
      </w:tr>
      <w:tr w14:paraId="23DCC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gridSpan w:val="2"/>
            <w:vMerge w:val="continue"/>
            <w:tcBorders>
              <w:top w:val="nil"/>
              <w:left w:val="single" w:color="DDDDDD" w:sz="6" w:space="0"/>
              <w:bottom w:val="nil"/>
              <w:right w:val="single" w:color="DDDDDD" w:sz="6" w:space="0"/>
            </w:tcBorders>
            <w:shd w:val="clear"/>
            <w:tcMar>
              <w:top w:w="0" w:type="dxa"/>
              <w:left w:w="105" w:type="dxa"/>
              <w:bottom w:w="0" w:type="dxa"/>
              <w:right w:w="105" w:type="dxa"/>
            </w:tcMar>
            <w:vAlign w:val="center"/>
          </w:tcPr>
          <w:p w14:paraId="21EFF888">
            <w:pPr>
              <w:jc w:val="left"/>
              <w:rPr>
                <w:rFonts w:hint="eastAsia" w:ascii="宋体"/>
                <w:sz w:val="24"/>
                <w:szCs w:val="24"/>
              </w:rPr>
            </w:pPr>
          </w:p>
        </w:tc>
        <w:tc>
          <w:tcPr>
            <w:tcW w:w="1905" w:type="dxa"/>
            <w:gridSpan w:val="3"/>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33600A9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血 压</w:t>
            </w:r>
          </w:p>
        </w:tc>
        <w:tc>
          <w:tcPr>
            <w:tcW w:w="5790" w:type="dxa"/>
            <w:gridSpan w:val="18"/>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7A48513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default" w:ascii="仿宋_GB2312" w:hAnsi="宋体" w:eastAsia="仿宋_GB2312" w:cs="仿宋_GB2312"/>
                <w:sz w:val="24"/>
                <w:szCs w:val="24"/>
                <w:bdr w:val="none" w:color="auto" w:sz="0" w:space="0"/>
              </w:rPr>
              <w:t>                                    mmHg</w:t>
            </w:r>
          </w:p>
        </w:tc>
        <w:tc>
          <w:tcPr>
            <w:tcW w:w="1530" w:type="dxa"/>
            <w:vMerge w:val="continue"/>
            <w:tcBorders>
              <w:top w:val="single" w:color="000000" w:sz="6" w:space="0"/>
              <w:left w:val="nil"/>
              <w:bottom w:val="nil"/>
              <w:right w:val="single" w:color="000000" w:sz="6" w:space="0"/>
            </w:tcBorders>
            <w:shd w:val="clear"/>
            <w:tcMar>
              <w:top w:w="0" w:type="dxa"/>
              <w:left w:w="105" w:type="dxa"/>
              <w:bottom w:w="0" w:type="dxa"/>
              <w:right w:w="105" w:type="dxa"/>
            </w:tcMar>
            <w:vAlign w:val="bottom"/>
          </w:tcPr>
          <w:p w14:paraId="1B5FD105">
            <w:pPr>
              <w:jc w:val="left"/>
              <w:rPr>
                <w:rFonts w:hint="eastAsia" w:ascii="宋体"/>
                <w:sz w:val="24"/>
                <w:szCs w:val="24"/>
              </w:rPr>
            </w:pPr>
          </w:p>
        </w:tc>
      </w:tr>
      <w:tr w14:paraId="2F686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gridSpan w:val="2"/>
            <w:vMerge w:val="continue"/>
            <w:tcBorders>
              <w:top w:val="nil"/>
              <w:left w:val="single" w:color="DDDDDD" w:sz="6" w:space="0"/>
              <w:bottom w:val="nil"/>
              <w:right w:val="single" w:color="DDDDDD" w:sz="6" w:space="0"/>
            </w:tcBorders>
            <w:shd w:val="clear"/>
            <w:tcMar>
              <w:top w:w="0" w:type="dxa"/>
              <w:left w:w="105" w:type="dxa"/>
              <w:bottom w:w="0" w:type="dxa"/>
              <w:right w:w="105" w:type="dxa"/>
            </w:tcMar>
            <w:vAlign w:val="center"/>
          </w:tcPr>
          <w:p w14:paraId="16C2E647">
            <w:pPr>
              <w:jc w:val="left"/>
              <w:rPr>
                <w:rFonts w:hint="eastAsia" w:ascii="宋体"/>
                <w:sz w:val="24"/>
                <w:szCs w:val="24"/>
              </w:rPr>
            </w:pPr>
          </w:p>
        </w:tc>
        <w:tc>
          <w:tcPr>
            <w:tcW w:w="1905" w:type="dxa"/>
            <w:gridSpan w:val="3"/>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55E3028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心脏及血管</w:t>
            </w:r>
          </w:p>
        </w:tc>
        <w:tc>
          <w:tcPr>
            <w:tcW w:w="5790" w:type="dxa"/>
            <w:gridSpan w:val="18"/>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69B28401">
            <w:pPr>
              <w:keepNext w:val="0"/>
              <w:keepLines w:val="0"/>
              <w:widowControl/>
              <w:suppressLineNumbers w:val="0"/>
              <w:wordWrap w:val="0"/>
              <w:spacing w:before="0" w:beforeAutospacing="0" w:after="0" w:afterAutospacing="0"/>
              <w:ind w:left="0" w:right="0"/>
              <w:jc w:val="left"/>
            </w:pPr>
          </w:p>
        </w:tc>
        <w:tc>
          <w:tcPr>
            <w:tcW w:w="1530" w:type="dxa"/>
            <w:vMerge w:val="continue"/>
            <w:tcBorders>
              <w:top w:val="single" w:color="000000" w:sz="6" w:space="0"/>
              <w:left w:val="nil"/>
              <w:bottom w:val="nil"/>
              <w:right w:val="single" w:color="000000" w:sz="6" w:space="0"/>
            </w:tcBorders>
            <w:shd w:val="clear"/>
            <w:tcMar>
              <w:top w:w="0" w:type="dxa"/>
              <w:left w:w="105" w:type="dxa"/>
              <w:bottom w:w="0" w:type="dxa"/>
              <w:right w:w="105" w:type="dxa"/>
            </w:tcMar>
            <w:vAlign w:val="bottom"/>
          </w:tcPr>
          <w:p w14:paraId="41DF3DD5">
            <w:pPr>
              <w:jc w:val="left"/>
              <w:rPr>
                <w:rFonts w:hint="eastAsia" w:ascii="宋体"/>
                <w:sz w:val="24"/>
                <w:szCs w:val="24"/>
              </w:rPr>
            </w:pPr>
          </w:p>
        </w:tc>
      </w:tr>
      <w:tr w14:paraId="68BDE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gridSpan w:val="2"/>
            <w:vMerge w:val="continue"/>
            <w:tcBorders>
              <w:top w:val="nil"/>
              <w:left w:val="single" w:color="DDDDDD" w:sz="6" w:space="0"/>
              <w:bottom w:val="nil"/>
              <w:right w:val="single" w:color="DDDDDD" w:sz="6" w:space="0"/>
            </w:tcBorders>
            <w:shd w:val="clear"/>
            <w:tcMar>
              <w:top w:w="0" w:type="dxa"/>
              <w:left w:w="105" w:type="dxa"/>
              <w:bottom w:w="0" w:type="dxa"/>
              <w:right w:w="105" w:type="dxa"/>
            </w:tcMar>
            <w:vAlign w:val="center"/>
          </w:tcPr>
          <w:p w14:paraId="4E776F5D">
            <w:pPr>
              <w:jc w:val="left"/>
              <w:rPr>
                <w:rFonts w:hint="eastAsia" w:ascii="宋体"/>
                <w:sz w:val="24"/>
                <w:szCs w:val="24"/>
              </w:rPr>
            </w:pPr>
          </w:p>
        </w:tc>
        <w:tc>
          <w:tcPr>
            <w:tcW w:w="1905" w:type="dxa"/>
            <w:gridSpan w:val="3"/>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2D83B16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呼吸系统</w:t>
            </w:r>
          </w:p>
        </w:tc>
        <w:tc>
          <w:tcPr>
            <w:tcW w:w="5790" w:type="dxa"/>
            <w:gridSpan w:val="18"/>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463BE6E0">
            <w:pPr>
              <w:keepNext w:val="0"/>
              <w:keepLines w:val="0"/>
              <w:widowControl/>
              <w:suppressLineNumbers w:val="0"/>
              <w:wordWrap w:val="0"/>
              <w:spacing w:before="0" w:beforeAutospacing="0" w:after="0" w:afterAutospacing="0"/>
              <w:ind w:left="0" w:right="0"/>
              <w:jc w:val="left"/>
            </w:pPr>
          </w:p>
        </w:tc>
        <w:tc>
          <w:tcPr>
            <w:tcW w:w="1530" w:type="dxa"/>
            <w:vMerge w:val="continue"/>
            <w:tcBorders>
              <w:top w:val="single" w:color="000000" w:sz="6" w:space="0"/>
              <w:left w:val="nil"/>
              <w:bottom w:val="nil"/>
              <w:right w:val="single" w:color="000000" w:sz="6" w:space="0"/>
            </w:tcBorders>
            <w:shd w:val="clear"/>
            <w:tcMar>
              <w:top w:w="0" w:type="dxa"/>
              <w:left w:w="105" w:type="dxa"/>
              <w:bottom w:w="0" w:type="dxa"/>
              <w:right w:w="105" w:type="dxa"/>
            </w:tcMar>
            <w:vAlign w:val="bottom"/>
          </w:tcPr>
          <w:p w14:paraId="2EBB3674">
            <w:pPr>
              <w:jc w:val="left"/>
              <w:rPr>
                <w:rFonts w:hint="eastAsia" w:ascii="宋体"/>
                <w:sz w:val="24"/>
                <w:szCs w:val="24"/>
              </w:rPr>
            </w:pPr>
          </w:p>
        </w:tc>
      </w:tr>
      <w:tr w14:paraId="458FC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gridSpan w:val="2"/>
            <w:vMerge w:val="continue"/>
            <w:tcBorders>
              <w:top w:val="nil"/>
              <w:left w:val="single" w:color="DDDDDD" w:sz="6" w:space="0"/>
              <w:bottom w:val="nil"/>
              <w:right w:val="single" w:color="DDDDDD" w:sz="6" w:space="0"/>
            </w:tcBorders>
            <w:shd w:val="clear"/>
            <w:tcMar>
              <w:top w:w="0" w:type="dxa"/>
              <w:left w:w="105" w:type="dxa"/>
              <w:bottom w:w="0" w:type="dxa"/>
              <w:right w:w="105" w:type="dxa"/>
            </w:tcMar>
            <w:vAlign w:val="center"/>
          </w:tcPr>
          <w:p w14:paraId="0CFE337D">
            <w:pPr>
              <w:jc w:val="left"/>
              <w:rPr>
                <w:rFonts w:hint="eastAsia" w:ascii="宋体"/>
                <w:sz w:val="24"/>
                <w:szCs w:val="24"/>
              </w:rPr>
            </w:pPr>
          </w:p>
        </w:tc>
        <w:tc>
          <w:tcPr>
            <w:tcW w:w="1905" w:type="dxa"/>
            <w:gridSpan w:val="3"/>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6BAE354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神经及精神</w:t>
            </w:r>
          </w:p>
        </w:tc>
        <w:tc>
          <w:tcPr>
            <w:tcW w:w="5790" w:type="dxa"/>
            <w:gridSpan w:val="18"/>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261C1206">
            <w:pPr>
              <w:keepNext w:val="0"/>
              <w:keepLines w:val="0"/>
              <w:widowControl/>
              <w:suppressLineNumbers w:val="0"/>
              <w:wordWrap w:val="0"/>
              <w:spacing w:before="0" w:beforeAutospacing="0" w:after="0" w:afterAutospacing="0"/>
              <w:ind w:left="0" w:right="0"/>
              <w:jc w:val="left"/>
            </w:pPr>
          </w:p>
        </w:tc>
        <w:tc>
          <w:tcPr>
            <w:tcW w:w="1530" w:type="dxa"/>
            <w:vMerge w:val="continue"/>
            <w:tcBorders>
              <w:top w:val="single" w:color="000000" w:sz="6" w:space="0"/>
              <w:left w:val="nil"/>
              <w:bottom w:val="nil"/>
              <w:right w:val="single" w:color="000000" w:sz="6" w:space="0"/>
            </w:tcBorders>
            <w:shd w:val="clear"/>
            <w:tcMar>
              <w:top w:w="0" w:type="dxa"/>
              <w:left w:w="105" w:type="dxa"/>
              <w:bottom w:w="0" w:type="dxa"/>
              <w:right w:w="105" w:type="dxa"/>
            </w:tcMar>
            <w:vAlign w:val="bottom"/>
          </w:tcPr>
          <w:p w14:paraId="3C3E405C">
            <w:pPr>
              <w:jc w:val="left"/>
              <w:rPr>
                <w:rFonts w:hint="eastAsia" w:ascii="宋体"/>
                <w:sz w:val="24"/>
                <w:szCs w:val="24"/>
              </w:rPr>
            </w:pPr>
          </w:p>
        </w:tc>
      </w:tr>
      <w:tr w14:paraId="5BB4F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gridSpan w:val="2"/>
            <w:vMerge w:val="continue"/>
            <w:tcBorders>
              <w:top w:val="nil"/>
              <w:left w:val="single" w:color="DDDDDD" w:sz="6" w:space="0"/>
              <w:bottom w:val="nil"/>
              <w:right w:val="single" w:color="DDDDDD" w:sz="6" w:space="0"/>
            </w:tcBorders>
            <w:shd w:val="clear"/>
            <w:tcMar>
              <w:top w:w="0" w:type="dxa"/>
              <w:left w:w="105" w:type="dxa"/>
              <w:bottom w:w="0" w:type="dxa"/>
              <w:right w:w="105" w:type="dxa"/>
            </w:tcMar>
            <w:vAlign w:val="center"/>
          </w:tcPr>
          <w:p w14:paraId="19934B4A">
            <w:pPr>
              <w:jc w:val="left"/>
              <w:rPr>
                <w:rFonts w:hint="eastAsia" w:ascii="宋体"/>
                <w:sz w:val="24"/>
                <w:szCs w:val="24"/>
              </w:rPr>
            </w:pPr>
          </w:p>
        </w:tc>
        <w:tc>
          <w:tcPr>
            <w:tcW w:w="1905" w:type="dxa"/>
            <w:gridSpan w:val="3"/>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03338ED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腹部器官</w:t>
            </w:r>
          </w:p>
        </w:tc>
        <w:tc>
          <w:tcPr>
            <w:tcW w:w="5790" w:type="dxa"/>
            <w:gridSpan w:val="18"/>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387BD38C">
            <w:pPr>
              <w:keepNext w:val="0"/>
              <w:keepLines w:val="0"/>
              <w:widowControl/>
              <w:suppressLineNumbers w:val="0"/>
              <w:wordWrap w:val="0"/>
              <w:spacing w:before="0" w:beforeAutospacing="0" w:after="0" w:afterAutospacing="0"/>
              <w:ind w:left="0" w:right="0"/>
              <w:jc w:val="left"/>
            </w:pPr>
          </w:p>
        </w:tc>
        <w:tc>
          <w:tcPr>
            <w:tcW w:w="1530" w:type="dxa"/>
            <w:vMerge w:val="continue"/>
            <w:tcBorders>
              <w:top w:val="single" w:color="000000" w:sz="6" w:space="0"/>
              <w:left w:val="nil"/>
              <w:bottom w:val="nil"/>
              <w:right w:val="single" w:color="000000" w:sz="6" w:space="0"/>
            </w:tcBorders>
            <w:shd w:val="clear"/>
            <w:tcMar>
              <w:top w:w="0" w:type="dxa"/>
              <w:left w:w="105" w:type="dxa"/>
              <w:bottom w:w="0" w:type="dxa"/>
              <w:right w:w="105" w:type="dxa"/>
            </w:tcMar>
            <w:vAlign w:val="bottom"/>
          </w:tcPr>
          <w:p w14:paraId="58A4214B">
            <w:pPr>
              <w:jc w:val="left"/>
              <w:rPr>
                <w:rFonts w:hint="eastAsia" w:ascii="宋体"/>
                <w:sz w:val="24"/>
                <w:szCs w:val="24"/>
              </w:rPr>
            </w:pPr>
          </w:p>
        </w:tc>
      </w:tr>
      <w:tr w14:paraId="1B603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gridSpan w:val="2"/>
            <w:vMerge w:val="continue"/>
            <w:tcBorders>
              <w:top w:val="nil"/>
              <w:left w:val="single" w:color="DDDDDD" w:sz="6" w:space="0"/>
              <w:bottom w:val="nil"/>
              <w:right w:val="single" w:color="DDDDDD" w:sz="6" w:space="0"/>
            </w:tcBorders>
            <w:shd w:val="clear"/>
            <w:tcMar>
              <w:top w:w="0" w:type="dxa"/>
              <w:left w:w="105" w:type="dxa"/>
              <w:bottom w:w="0" w:type="dxa"/>
              <w:right w:w="105" w:type="dxa"/>
            </w:tcMar>
            <w:vAlign w:val="center"/>
          </w:tcPr>
          <w:p w14:paraId="6E20BE8E">
            <w:pPr>
              <w:jc w:val="left"/>
              <w:rPr>
                <w:rFonts w:hint="eastAsia" w:ascii="宋体"/>
                <w:sz w:val="24"/>
                <w:szCs w:val="24"/>
              </w:rPr>
            </w:pPr>
          </w:p>
        </w:tc>
        <w:tc>
          <w:tcPr>
            <w:tcW w:w="1905" w:type="dxa"/>
            <w:gridSpan w:val="3"/>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2FE284F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其 </w:t>
            </w:r>
            <w:r>
              <w:rPr>
                <w:rFonts w:hint="default" w:ascii="仿宋_GB2312" w:hAnsi="宋体" w:eastAsia="仿宋_GB2312" w:cs="仿宋_GB2312"/>
                <w:sz w:val="24"/>
                <w:szCs w:val="24"/>
                <w:bdr w:val="none" w:color="auto" w:sz="0" w:space="0"/>
              </w:rPr>
              <w:t> </w:t>
            </w:r>
            <w:r>
              <w:rPr>
                <w:rFonts w:hint="eastAsia" w:ascii="宋体" w:hAnsi="宋体" w:eastAsia="宋体" w:cs="宋体"/>
                <w:sz w:val="24"/>
                <w:szCs w:val="24"/>
                <w:bdr w:val="none" w:color="auto" w:sz="0" w:space="0"/>
              </w:rPr>
              <w:t>他</w:t>
            </w:r>
          </w:p>
        </w:tc>
        <w:tc>
          <w:tcPr>
            <w:tcW w:w="5790" w:type="dxa"/>
            <w:gridSpan w:val="18"/>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41194B16">
            <w:pPr>
              <w:keepNext w:val="0"/>
              <w:keepLines w:val="0"/>
              <w:widowControl/>
              <w:suppressLineNumbers w:val="0"/>
              <w:wordWrap w:val="0"/>
              <w:spacing w:before="0" w:beforeAutospacing="0" w:after="0" w:afterAutospacing="0"/>
              <w:ind w:left="0" w:right="0"/>
              <w:jc w:val="left"/>
            </w:pPr>
          </w:p>
        </w:tc>
        <w:tc>
          <w:tcPr>
            <w:tcW w:w="1530" w:type="dxa"/>
            <w:vMerge w:val="continue"/>
            <w:tcBorders>
              <w:top w:val="single" w:color="000000" w:sz="6" w:space="0"/>
              <w:left w:val="nil"/>
              <w:bottom w:val="nil"/>
              <w:right w:val="single" w:color="000000" w:sz="6" w:space="0"/>
            </w:tcBorders>
            <w:shd w:val="clear"/>
            <w:tcMar>
              <w:top w:w="0" w:type="dxa"/>
              <w:left w:w="105" w:type="dxa"/>
              <w:bottom w:w="0" w:type="dxa"/>
              <w:right w:w="105" w:type="dxa"/>
            </w:tcMar>
            <w:vAlign w:val="bottom"/>
          </w:tcPr>
          <w:p w14:paraId="765CAEB4">
            <w:pPr>
              <w:jc w:val="left"/>
              <w:rPr>
                <w:rFonts w:hint="eastAsia" w:ascii="宋体"/>
                <w:sz w:val="24"/>
                <w:szCs w:val="24"/>
              </w:rPr>
            </w:pPr>
          </w:p>
        </w:tc>
      </w:tr>
      <w:tr w14:paraId="47F96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2460" w:type="dxa"/>
            <w:gridSpan w:val="5"/>
            <w:vMerge w:val="restart"/>
            <w:tcBorders>
              <w:top w:val="nil"/>
              <w:left w:val="single" w:color="DDDDDD" w:sz="6" w:space="0"/>
              <w:bottom w:val="nil"/>
              <w:right w:val="single" w:color="DDDDDD" w:sz="6" w:space="0"/>
            </w:tcBorders>
            <w:shd w:val="clear"/>
            <w:tcMar>
              <w:top w:w="0" w:type="dxa"/>
              <w:left w:w="105" w:type="dxa"/>
              <w:bottom w:w="0" w:type="dxa"/>
              <w:right w:w="105" w:type="dxa"/>
            </w:tcMar>
            <w:vAlign w:val="center"/>
          </w:tcPr>
          <w:p w14:paraId="4B97EEB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化验检查</w:t>
            </w:r>
          </w:p>
          <w:p w14:paraId="419B5A3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（附化验单）</w:t>
            </w:r>
          </w:p>
        </w:tc>
        <w:tc>
          <w:tcPr>
            <w:tcW w:w="1545" w:type="dxa"/>
            <w:gridSpan w:val="5"/>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4FE43E4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肝功能</w:t>
            </w:r>
          </w:p>
        </w:tc>
        <w:tc>
          <w:tcPr>
            <w:tcW w:w="990" w:type="dxa"/>
            <w:gridSpan w:val="4"/>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4CB47443">
            <w:pPr>
              <w:keepNext w:val="0"/>
              <w:keepLines w:val="0"/>
              <w:widowControl/>
              <w:suppressLineNumbers w:val="0"/>
              <w:wordWrap w:val="0"/>
              <w:spacing w:before="0" w:beforeAutospacing="0" w:after="0" w:afterAutospacing="0"/>
              <w:ind w:left="0" w:right="0"/>
              <w:jc w:val="left"/>
            </w:pPr>
          </w:p>
        </w:tc>
        <w:tc>
          <w:tcPr>
            <w:tcW w:w="1500" w:type="dxa"/>
            <w:gridSpan w:val="4"/>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7699E47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淋球菌</w:t>
            </w:r>
          </w:p>
        </w:tc>
        <w:tc>
          <w:tcPr>
            <w:tcW w:w="1755" w:type="dxa"/>
            <w:gridSpan w:val="5"/>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14:paraId="25DCBC53">
            <w:pPr>
              <w:keepNext w:val="0"/>
              <w:keepLines w:val="0"/>
              <w:widowControl/>
              <w:suppressLineNumbers w:val="0"/>
              <w:wordWrap w:val="0"/>
              <w:spacing w:before="0" w:beforeAutospacing="0" w:after="0" w:afterAutospacing="0"/>
              <w:ind w:left="0" w:right="0"/>
              <w:jc w:val="left"/>
            </w:pPr>
          </w:p>
        </w:tc>
        <w:tc>
          <w:tcPr>
            <w:tcW w:w="1530" w:type="dxa"/>
            <w:vMerge w:val="restart"/>
            <w:tcBorders>
              <w:top w:val="nil"/>
              <w:left w:val="nil"/>
              <w:bottom w:val="nil"/>
              <w:right w:val="single" w:color="000000" w:sz="6" w:space="0"/>
            </w:tcBorders>
            <w:shd w:val="clear"/>
            <w:tcMar>
              <w:top w:w="0" w:type="dxa"/>
              <w:left w:w="105" w:type="dxa"/>
              <w:bottom w:w="0" w:type="dxa"/>
              <w:right w:w="105" w:type="dxa"/>
            </w:tcMar>
            <w:vAlign w:val="bottom"/>
          </w:tcPr>
          <w:p w14:paraId="66096A8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sz w:val="24"/>
                <w:szCs w:val="24"/>
                <w:bdr w:val="none" w:color="auto" w:sz="0" w:space="0"/>
              </w:rPr>
              <w:t> </w:t>
            </w:r>
          </w:p>
          <w:p w14:paraId="7C94F2E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sz w:val="24"/>
                <w:szCs w:val="24"/>
                <w:bdr w:val="none" w:color="auto" w:sz="0" w:space="0"/>
              </w:rPr>
              <w:t> </w:t>
            </w:r>
          </w:p>
          <w:p w14:paraId="6E565F1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sz w:val="24"/>
                <w:szCs w:val="24"/>
                <w:bdr w:val="none" w:color="auto" w:sz="0" w:space="0"/>
              </w:rPr>
              <w:t>签名</w:t>
            </w:r>
          </w:p>
        </w:tc>
      </w:tr>
      <w:tr w14:paraId="16D25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2460" w:type="dxa"/>
            <w:gridSpan w:val="5"/>
            <w:vMerge w:val="continue"/>
            <w:tcBorders>
              <w:top w:val="nil"/>
              <w:left w:val="single" w:color="DDDDDD" w:sz="6" w:space="0"/>
              <w:bottom w:val="nil"/>
              <w:right w:val="single" w:color="DDDDDD" w:sz="6" w:space="0"/>
            </w:tcBorders>
            <w:shd w:val="clear"/>
            <w:tcMar>
              <w:top w:w="0" w:type="dxa"/>
              <w:left w:w="105" w:type="dxa"/>
              <w:bottom w:w="0" w:type="dxa"/>
              <w:right w:w="105" w:type="dxa"/>
            </w:tcMar>
            <w:vAlign w:val="center"/>
          </w:tcPr>
          <w:p w14:paraId="7ADA9A48">
            <w:pPr>
              <w:jc w:val="left"/>
              <w:rPr>
                <w:rFonts w:hint="eastAsia" w:ascii="宋体"/>
                <w:sz w:val="24"/>
                <w:szCs w:val="24"/>
              </w:rPr>
            </w:pPr>
          </w:p>
        </w:tc>
        <w:tc>
          <w:tcPr>
            <w:tcW w:w="1545" w:type="dxa"/>
            <w:gridSpan w:val="5"/>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42E7593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梅毒螺旋体</w:t>
            </w:r>
          </w:p>
        </w:tc>
        <w:tc>
          <w:tcPr>
            <w:tcW w:w="990" w:type="dxa"/>
            <w:gridSpan w:val="4"/>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5D77561C">
            <w:pPr>
              <w:keepNext w:val="0"/>
              <w:keepLines w:val="0"/>
              <w:widowControl/>
              <w:suppressLineNumbers w:val="0"/>
              <w:wordWrap w:val="0"/>
              <w:spacing w:before="0" w:beforeAutospacing="0" w:after="0" w:afterAutospacing="0"/>
              <w:ind w:left="0" w:right="0"/>
              <w:jc w:val="left"/>
            </w:pPr>
          </w:p>
        </w:tc>
        <w:tc>
          <w:tcPr>
            <w:tcW w:w="1500" w:type="dxa"/>
            <w:gridSpan w:val="4"/>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70D6F66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滴虫</w:t>
            </w:r>
          </w:p>
        </w:tc>
        <w:tc>
          <w:tcPr>
            <w:tcW w:w="1755" w:type="dxa"/>
            <w:gridSpan w:val="5"/>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0696C6A1">
            <w:pPr>
              <w:keepNext w:val="0"/>
              <w:keepLines w:val="0"/>
              <w:widowControl/>
              <w:suppressLineNumbers w:val="0"/>
              <w:wordWrap w:val="0"/>
              <w:spacing w:before="0" w:beforeAutospacing="0" w:after="0" w:afterAutospacing="0"/>
              <w:ind w:left="0" w:right="0"/>
              <w:jc w:val="left"/>
            </w:pPr>
          </w:p>
        </w:tc>
        <w:tc>
          <w:tcPr>
            <w:tcW w:w="1530" w:type="dxa"/>
            <w:vMerge w:val="continue"/>
            <w:tcBorders>
              <w:top w:val="nil"/>
              <w:left w:val="nil"/>
              <w:bottom w:val="nil"/>
              <w:right w:val="single" w:color="000000" w:sz="6" w:space="0"/>
            </w:tcBorders>
            <w:shd w:val="clear"/>
            <w:tcMar>
              <w:top w:w="0" w:type="dxa"/>
              <w:left w:w="105" w:type="dxa"/>
              <w:bottom w:w="0" w:type="dxa"/>
              <w:right w:w="105" w:type="dxa"/>
            </w:tcMar>
            <w:vAlign w:val="bottom"/>
          </w:tcPr>
          <w:p w14:paraId="11D727E1">
            <w:pPr>
              <w:jc w:val="left"/>
              <w:rPr>
                <w:rFonts w:hint="eastAsia" w:ascii="宋体"/>
                <w:sz w:val="24"/>
                <w:szCs w:val="24"/>
              </w:rPr>
            </w:pPr>
          </w:p>
        </w:tc>
      </w:tr>
      <w:tr w14:paraId="5B189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2460" w:type="dxa"/>
            <w:gridSpan w:val="5"/>
            <w:vMerge w:val="continue"/>
            <w:tcBorders>
              <w:top w:val="nil"/>
              <w:left w:val="single" w:color="DDDDDD" w:sz="6" w:space="0"/>
              <w:bottom w:val="nil"/>
              <w:right w:val="single" w:color="DDDDDD" w:sz="6" w:space="0"/>
            </w:tcBorders>
            <w:shd w:val="clear"/>
            <w:tcMar>
              <w:top w:w="0" w:type="dxa"/>
              <w:left w:w="105" w:type="dxa"/>
              <w:bottom w:w="0" w:type="dxa"/>
              <w:right w:w="105" w:type="dxa"/>
            </w:tcMar>
            <w:vAlign w:val="center"/>
          </w:tcPr>
          <w:p w14:paraId="3A28A10C">
            <w:pPr>
              <w:jc w:val="left"/>
              <w:rPr>
                <w:rFonts w:hint="eastAsia" w:ascii="宋体"/>
                <w:sz w:val="24"/>
                <w:szCs w:val="24"/>
              </w:rPr>
            </w:pPr>
          </w:p>
        </w:tc>
        <w:tc>
          <w:tcPr>
            <w:tcW w:w="1545" w:type="dxa"/>
            <w:gridSpan w:val="5"/>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684AC4D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外阴阴道假丝酵母菌（念球菌）</w:t>
            </w:r>
          </w:p>
        </w:tc>
        <w:tc>
          <w:tcPr>
            <w:tcW w:w="990" w:type="dxa"/>
            <w:gridSpan w:val="4"/>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4FCE2D1F">
            <w:pPr>
              <w:keepNext w:val="0"/>
              <w:keepLines w:val="0"/>
              <w:widowControl/>
              <w:suppressLineNumbers w:val="0"/>
              <w:wordWrap w:val="0"/>
              <w:spacing w:before="0" w:beforeAutospacing="0" w:after="0" w:afterAutospacing="0"/>
              <w:ind w:left="0" w:right="0"/>
              <w:jc w:val="left"/>
            </w:pPr>
          </w:p>
        </w:tc>
        <w:tc>
          <w:tcPr>
            <w:tcW w:w="1500" w:type="dxa"/>
            <w:gridSpan w:val="4"/>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472D14E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其他</w:t>
            </w:r>
          </w:p>
        </w:tc>
        <w:tc>
          <w:tcPr>
            <w:tcW w:w="1755" w:type="dxa"/>
            <w:gridSpan w:val="5"/>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41CA2370">
            <w:pPr>
              <w:keepNext w:val="0"/>
              <w:keepLines w:val="0"/>
              <w:widowControl/>
              <w:suppressLineNumbers w:val="0"/>
              <w:wordWrap w:val="0"/>
              <w:spacing w:before="0" w:beforeAutospacing="0" w:after="0" w:afterAutospacing="0"/>
              <w:ind w:left="0" w:right="0"/>
              <w:jc w:val="left"/>
            </w:pPr>
          </w:p>
        </w:tc>
        <w:tc>
          <w:tcPr>
            <w:tcW w:w="1530" w:type="dxa"/>
            <w:vMerge w:val="continue"/>
            <w:tcBorders>
              <w:top w:val="nil"/>
              <w:left w:val="nil"/>
              <w:bottom w:val="nil"/>
              <w:right w:val="single" w:color="000000" w:sz="6" w:space="0"/>
            </w:tcBorders>
            <w:shd w:val="clear"/>
            <w:tcMar>
              <w:top w:w="0" w:type="dxa"/>
              <w:left w:w="105" w:type="dxa"/>
              <w:bottom w:w="0" w:type="dxa"/>
              <w:right w:w="105" w:type="dxa"/>
            </w:tcMar>
            <w:vAlign w:val="bottom"/>
          </w:tcPr>
          <w:p w14:paraId="248238ED">
            <w:pPr>
              <w:jc w:val="left"/>
              <w:rPr>
                <w:rFonts w:hint="eastAsia" w:ascii="宋体"/>
                <w:sz w:val="24"/>
                <w:szCs w:val="24"/>
              </w:rPr>
            </w:pPr>
          </w:p>
        </w:tc>
      </w:tr>
      <w:tr w14:paraId="3A415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2460" w:type="dxa"/>
            <w:gridSpan w:val="5"/>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center"/>
          </w:tcPr>
          <w:p w14:paraId="4356EA0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体检结论</w:t>
            </w:r>
          </w:p>
        </w:tc>
        <w:tc>
          <w:tcPr>
            <w:tcW w:w="7320" w:type="dxa"/>
            <w:gridSpan w:val="19"/>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4CF9B33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sz w:val="24"/>
                <w:szCs w:val="24"/>
                <w:bdr w:val="none" w:color="auto" w:sz="0" w:space="0"/>
              </w:rPr>
              <w:t> </w:t>
            </w:r>
          </w:p>
          <w:p w14:paraId="583BAB9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sz w:val="24"/>
                <w:szCs w:val="24"/>
                <w:bdr w:val="none" w:color="auto" w:sz="0" w:space="0"/>
              </w:rPr>
              <w:t> </w:t>
            </w:r>
          </w:p>
          <w:p w14:paraId="6EE00DE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sz w:val="24"/>
                <w:szCs w:val="24"/>
                <w:bdr w:val="none" w:color="auto" w:sz="0" w:space="0"/>
              </w:rPr>
              <w:t> </w:t>
            </w:r>
          </w:p>
          <w:p w14:paraId="22A092F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sz w:val="24"/>
                <w:szCs w:val="24"/>
                <w:bdr w:val="none" w:color="auto" w:sz="0" w:space="0"/>
              </w:rPr>
              <w:t> </w:t>
            </w:r>
          </w:p>
          <w:p w14:paraId="2BB1327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sz w:val="24"/>
                <w:szCs w:val="24"/>
                <w:bdr w:val="none" w:color="auto" w:sz="0" w:space="0"/>
              </w:rPr>
              <w:t> </w:t>
            </w:r>
          </w:p>
          <w:p w14:paraId="04AA170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default" w:ascii="仿宋_GB2312" w:hAnsi="宋体" w:eastAsia="仿宋_GB2312" w:cs="仿宋_GB2312"/>
                <w:sz w:val="24"/>
                <w:szCs w:val="24"/>
                <w:bdr w:val="none" w:color="auto" w:sz="0" w:space="0"/>
              </w:rPr>
              <w:t>                                   </w:t>
            </w:r>
            <w:r>
              <w:rPr>
                <w:rFonts w:hint="eastAsia" w:ascii="宋体" w:hAnsi="宋体" w:eastAsia="宋体" w:cs="宋体"/>
                <w:sz w:val="24"/>
                <w:szCs w:val="24"/>
                <w:bdr w:val="none" w:color="auto" w:sz="0" w:space="0"/>
              </w:rPr>
              <w:t>主检医师签字：</w:t>
            </w:r>
          </w:p>
        </w:tc>
      </w:tr>
      <w:tr w14:paraId="77DF3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2460" w:type="dxa"/>
            <w:gridSpan w:val="5"/>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center"/>
          </w:tcPr>
          <w:p w14:paraId="1467369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体检医院意见</w:t>
            </w:r>
          </w:p>
        </w:tc>
        <w:tc>
          <w:tcPr>
            <w:tcW w:w="7320" w:type="dxa"/>
            <w:gridSpan w:val="19"/>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06C865E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sz w:val="24"/>
                <w:szCs w:val="24"/>
                <w:bdr w:val="none" w:color="auto" w:sz="0" w:space="0"/>
              </w:rPr>
              <w:t> </w:t>
            </w:r>
          </w:p>
          <w:p w14:paraId="6C42210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720"/>
              <w:jc w:val="left"/>
            </w:pPr>
            <w:r>
              <w:rPr>
                <w:rFonts w:hint="eastAsia" w:ascii="宋体" w:hAnsi="宋体" w:eastAsia="宋体" w:cs="宋体"/>
                <w:sz w:val="24"/>
                <w:szCs w:val="24"/>
                <w:bdr w:val="none" w:color="auto" w:sz="0" w:space="0"/>
              </w:rPr>
              <w:t> </w:t>
            </w:r>
          </w:p>
          <w:p w14:paraId="18B2751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720"/>
              <w:jc w:val="left"/>
            </w:pPr>
            <w:r>
              <w:rPr>
                <w:rFonts w:hint="eastAsia" w:ascii="宋体" w:hAnsi="宋体" w:eastAsia="宋体" w:cs="宋体"/>
                <w:sz w:val="24"/>
                <w:szCs w:val="24"/>
                <w:bdr w:val="none" w:color="auto" w:sz="0" w:space="0"/>
              </w:rPr>
              <w:t> </w:t>
            </w:r>
          </w:p>
          <w:p w14:paraId="2A8ACA7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720"/>
              <w:jc w:val="left"/>
            </w:pPr>
            <w:r>
              <w:rPr>
                <w:rFonts w:hint="eastAsia" w:ascii="宋体" w:hAnsi="宋体" w:eastAsia="宋体" w:cs="宋体"/>
                <w:sz w:val="24"/>
                <w:szCs w:val="24"/>
                <w:bdr w:val="none" w:color="auto" w:sz="0" w:space="0"/>
              </w:rPr>
              <w:t> </w:t>
            </w:r>
          </w:p>
          <w:p w14:paraId="32B757F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0"/>
              <w:jc w:val="left"/>
            </w:pPr>
            <w:r>
              <w:rPr>
                <w:rFonts w:hint="eastAsia" w:ascii="宋体" w:hAnsi="宋体" w:eastAsia="宋体" w:cs="宋体"/>
                <w:sz w:val="24"/>
                <w:szCs w:val="24"/>
                <w:bdr w:val="none" w:color="auto" w:sz="0" w:space="0"/>
              </w:rPr>
              <w:t>体检医院盖章</w:t>
            </w:r>
          </w:p>
          <w:p w14:paraId="7F820C7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default" w:ascii="仿宋_GB2312" w:hAnsi="宋体" w:eastAsia="仿宋_GB2312" w:cs="仿宋_GB2312"/>
                <w:sz w:val="24"/>
                <w:szCs w:val="24"/>
                <w:bdr w:val="none" w:color="auto" w:sz="0" w:space="0"/>
              </w:rPr>
              <w:t>                                      </w:t>
            </w:r>
            <w:r>
              <w:rPr>
                <w:rFonts w:hint="eastAsia" w:ascii="宋体" w:hAnsi="宋体" w:eastAsia="宋体" w:cs="宋体"/>
                <w:sz w:val="24"/>
                <w:szCs w:val="24"/>
                <w:bdr w:val="none" w:color="auto" w:sz="0" w:space="0"/>
              </w:rPr>
              <w:t>年 </w:t>
            </w:r>
            <w:r>
              <w:rPr>
                <w:rFonts w:hint="default" w:ascii="仿宋_GB2312" w:hAnsi="宋体" w:eastAsia="仿宋_GB2312" w:cs="仿宋_GB2312"/>
                <w:sz w:val="24"/>
                <w:szCs w:val="24"/>
                <w:bdr w:val="none" w:color="auto" w:sz="0" w:space="0"/>
              </w:rPr>
              <w:t> </w:t>
            </w:r>
            <w:r>
              <w:rPr>
                <w:rFonts w:hint="eastAsia" w:ascii="宋体" w:hAnsi="宋体" w:eastAsia="宋体" w:cs="宋体"/>
                <w:sz w:val="24"/>
                <w:szCs w:val="24"/>
                <w:bdr w:val="none" w:color="auto" w:sz="0" w:space="0"/>
              </w:rPr>
              <w:t>月 </w:t>
            </w:r>
            <w:r>
              <w:rPr>
                <w:rFonts w:hint="default" w:ascii="仿宋_GB2312" w:hAnsi="宋体" w:eastAsia="仿宋_GB2312" w:cs="仿宋_GB2312"/>
                <w:sz w:val="24"/>
                <w:szCs w:val="24"/>
                <w:bdr w:val="none" w:color="auto" w:sz="0" w:space="0"/>
              </w:rPr>
              <w:t> </w:t>
            </w:r>
            <w:r>
              <w:rPr>
                <w:rFonts w:hint="eastAsia" w:ascii="宋体" w:hAnsi="宋体" w:eastAsia="宋体" w:cs="宋体"/>
                <w:sz w:val="24"/>
                <w:szCs w:val="24"/>
                <w:bdr w:val="none" w:color="auto" w:sz="0" w:space="0"/>
              </w:rPr>
              <w:t>日</w:t>
            </w:r>
          </w:p>
        </w:tc>
      </w:tr>
      <w:tr w14:paraId="6E7C6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460" w:type="dxa"/>
            <w:gridSpan w:val="5"/>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center"/>
          </w:tcPr>
          <w:p w14:paraId="5B448BC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sz w:val="24"/>
                <w:szCs w:val="24"/>
                <w:bdr w:val="none" w:color="auto" w:sz="0" w:space="0"/>
              </w:rPr>
              <w:t>备 </w:t>
            </w:r>
            <w:r>
              <w:rPr>
                <w:rFonts w:hint="default" w:ascii="仿宋_GB2312" w:hAnsi="宋体" w:eastAsia="仿宋_GB2312" w:cs="仿宋_GB2312"/>
                <w:sz w:val="24"/>
                <w:szCs w:val="24"/>
                <w:bdr w:val="none" w:color="auto" w:sz="0" w:space="0"/>
              </w:rPr>
              <w:t> </w:t>
            </w:r>
            <w:r>
              <w:rPr>
                <w:rFonts w:hint="eastAsia" w:ascii="宋体" w:hAnsi="宋体" w:eastAsia="宋体" w:cs="宋体"/>
                <w:sz w:val="24"/>
                <w:szCs w:val="24"/>
                <w:bdr w:val="none" w:color="auto" w:sz="0" w:space="0"/>
              </w:rPr>
              <w:t>注</w:t>
            </w:r>
          </w:p>
        </w:tc>
        <w:tc>
          <w:tcPr>
            <w:tcW w:w="7320" w:type="dxa"/>
            <w:gridSpan w:val="19"/>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66BB9950">
            <w:pPr>
              <w:keepNext w:val="0"/>
              <w:keepLines w:val="0"/>
              <w:widowControl/>
              <w:suppressLineNumbers w:val="0"/>
              <w:wordWrap w:val="0"/>
              <w:spacing w:before="0" w:beforeAutospacing="0" w:after="0" w:afterAutospacing="0"/>
              <w:ind w:left="0" w:right="0"/>
              <w:jc w:val="left"/>
            </w:pPr>
          </w:p>
        </w:tc>
      </w:tr>
      <w:tr w14:paraId="100EF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240" w:type="dxa"/>
            <w:tcBorders>
              <w:top w:val="nil"/>
              <w:left w:val="nil"/>
              <w:bottom w:val="nil"/>
              <w:right w:val="nil"/>
            </w:tcBorders>
            <w:shd w:val="clear"/>
            <w:tcMar>
              <w:top w:w="0" w:type="dxa"/>
              <w:left w:w="105" w:type="dxa"/>
              <w:bottom w:w="0" w:type="dxa"/>
              <w:right w:w="105" w:type="dxa"/>
            </w:tcMar>
            <w:vAlign w:val="bottom"/>
          </w:tcPr>
          <w:p w14:paraId="263E3E6E">
            <w:pPr>
              <w:keepNext w:val="0"/>
              <w:keepLines w:val="0"/>
              <w:widowControl/>
              <w:suppressLineNumbers w:val="0"/>
              <w:wordWrap w:val="0"/>
              <w:spacing w:before="0" w:beforeAutospacing="0" w:after="0" w:afterAutospacing="0"/>
              <w:ind w:left="0" w:right="0"/>
              <w:jc w:val="left"/>
            </w:pPr>
          </w:p>
        </w:tc>
        <w:tc>
          <w:tcPr>
            <w:tcW w:w="9540" w:type="dxa"/>
            <w:gridSpan w:val="23"/>
            <w:tcBorders>
              <w:top w:val="nil"/>
              <w:left w:val="nil"/>
              <w:bottom w:val="nil"/>
              <w:right w:val="nil"/>
            </w:tcBorders>
            <w:shd w:val="clear"/>
            <w:tcMar>
              <w:top w:w="0" w:type="dxa"/>
              <w:left w:w="105" w:type="dxa"/>
              <w:bottom w:w="0" w:type="dxa"/>
              <w:right w:w="105" w:type="dxa"/>
            </w:tcMar>
            <w:vAlign w:val="bottom"/>
          </w:tcPr>
          <w:p w14:paraId="2998A84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sz w:val="24"/>
                <w:szCs w:val="24"/>
                <w:bdr w:val="none" w:color="auto" w:sz="0" w:space="0"/>
              </w:rPr>
              <w:t> </w:t>
            </w:r>
          </w:p>
          <w:p w14:paraId="770ED1D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Style w:val="6"/>
                <w:rFonts w:hint="eastAsia" w:ascii="宋体" w:hAnsi="宋体" w:eastAsia="宋体" w:cs="宋体"/>
                <w:b/>
                <w:bCs/>
                <w:sz w:val="24"/>
                <w:szCs w:val="24"/>
                <w:bdr w:val="none" w:color="auto" w:sz="0" w:space="0"/>
              </w:rPr>
              <w:t>说明：</w:t>
            </w:r>
            <w:r>
              <w:rPr>
                <w:rFonts w:hint="default" w:ascii="仿宋_GB2312" w:hAnsi="宋体" w:eastAsia="仿宋_GB2312" w:cs="仿宋_GB2312"/>
                <w:sz w:val="24"/>
                <w:szCs w:val="24"/>
                <w:bdr w:val="none" w:color="auto" w:sz="0" w:space="0"/>
              </w:rPr>
              <w:t>1.</w:t>
            </w:r>
            <w:r>
              <w:rPr>
                <w:rFonts w:hint="eastAsia" w:ascii="宋体" w:hAnsi="宋体" w:eastAsia="宋体" w:cs="宋体"/>
                <w:sz w:val="24"/>
                <w:szCs w:val="24"/>
                <w:bdr w:val="none" w:color="auto" w:sz="0" w:space="0"/>
              </w:rPr>
              <w:t>体检前必须贴有本人</w:t>
            </w:r>
            <w:r>
              <w:rPr>
                <w:rFonts w:hint="default" w:ascii="仿宋_GB2312" w:hAnsi="宋体" w:eastAsia="仿宋_GB2312" w:cs="仿宋_GB2312"/>
                <w:sz w:val="24"/>
                <w:szCs w:val="24"/>
                <w:bdr w:val="none" w:color="auto" w:sz="0" w:space="0"/>
              </w:rPr>
              <w:t>1</w:t>
            </w:r>
            <w:r>
              <w:rPr>
                <w:rFonts w:hint="eastAsia" w:ascii="宋体" w:hAnsi="宋体" w:eastAsia="宋体" w:cs="宋体"/>
                <w:sz w:val="24"/>
                <w:szCs w:val="24"/>
                <w:bdr w:val="none" w:color="auto" w:sz="0" w:space="0"/>
              </w:rPr>
              <w:t>寸彩色近照；</w:t>
            </w:r>
          </w:p>
          <w:p w14:paraId="1BB83F6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default" w:ascii="仿宋_GB2312" w:hAnsi="宋体" w:eastAsia="仿宋_GB2312" w:cs="仿宋_GB2312"/>
                <w:sz w:val="24"/>
                <w:szCs w:val="24"/>
                <w:bdr w:val="none" w:color="auto" w:sz="0" w:space="0"/>
              </w:rPr>
              <w:t>      2.</w:t>
            </w:r>
            <w:r>
              <w:rPr>
                <w:rFonts w:hint="eastAsia" w:ascii="宋体" w:hAnsi="宋体" w:eastAsia="宋体" w:cs="宋体"/>
                <w:sz w:val="24"/>
                <w:szCs w:val="24"/>
                <w:bdr w:val="none" w:color="auto" w:sz="0" w:space="0"/>
              </w:rPr>
              <w:t>体检表中个人基本资料如实填写齐全；</w:t>
            </w:r>
          </w:p>
          <w:p w14:paraId="53B1637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default" w:ascii="仿宋_GB2312" w:hAnsi="宋体" w:eastAsia="仿宋_GB2312" w:cs="仿宋_GB2312"/>
                <w:sz w:val="24"/>
                <w:szCs w:val="24"/>
                <w:bdr w:val="none" w:color="auto" w:sz="0" w:space="0"/>
              </w:rPr>
              <w:t>      3.</w:t>
            </w:r>
            <w:r>
              <w:rPr>
                <w:rFonts w:hint="eastAsia" w:ascii="宋体" w:hAnsi="宋体" w:eastAsia="宋体" w:cs="宋体"/>
                <w:sz w:val="24"/>
                <w:szCs w:val="24"/>
                <w:bdr w:val="none" w:color="auto" w:sz="0" w:space="0"/>
              </w:rPr>
              <w:t>体检当日早晨须空腹（禁食、禁水）；</w:t>
            </w:r>
          </w:p>
          <w:p w14:paraId="705EE58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default" w:ascii="仿宋_GB2312" w:hAnsi="宋体" w:eastAsia="仿宋_GB2312" w:cs="仿宋_GB2312"/>
                <w:sz w:val="24"/>
                <w:szCs w:val="24"/>
                <w:bdr w:val="none" w:color="auto" w:sz="0" w:space="0"/>
              </w:rPr>
              <w:t>      4.</w:t>
            </w:r>
            <w:r>
              <w:rPr>
                <w:rFonts w:hint="eastAsia" w:ascii="宋体" w:hAnsi="宋体" w:eastAsia="宋体" w:cs="宋体"/>
                <w:sz w:val="24"/>
                <w:szCs w:val="24"/>
                <w:bdr w:val="none" w:color="auto" w:sz="0" w:space="0"/>
              </w:rPr>
              <w:t>本表须</w:t>
            </w:r>
            <w:r>
              <w:rPr>
                <w:rFonts w:hint="default" w:ascii="仿宋_GB2312" w:hAnsi="宋体" w:eastAsia="仿宋_GB2312" w:cs="仿宋_GB2312"/>
                <w:sz w:val="24"/>
                <w:szCs w:val="24"/>
                <w:bdr w:val="none" w:color="auto" w:sz="0" w:space="0"/>
              </w:rPr>
              <w:t>A4</w:t>
            </w:r>
            <w:r>
              <w:rPr>
                <w:rFonts w:hint="eastAsia" w:ascii="宋体" w:hAnsi="宋体" w:eastAsia="宋体" w:cs="宋体"/>
                <w:sz w:val="24"/>
                <w:szCs w:val="24"/>
                <w:bdr w:val="none" w:color="auto" w:sz="0" w:space="0"/>
              </w:rPr>
              <w:t>规格纸张正反双面下载。</w:t>
            </w:r>
          </w:p>
        </w:tc>
      </w:tr>
    </w:tbl>
    <w:p w14:paraId="468172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420"/>
        <w:jc w:val="both"/>
      </w:pPr>
    </w:p>
    <w:p w14:paraId="0277EA0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437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2025-04-09T02:34:56Z</dcterms:created>
  <dc:creator>SX-T</dc:creator>
  <cp:lastModifiedBy>SX-T</cp:lastModifiedBy>
  <dcterms:modified xsi:type="dcterms:W3CDTF">2025-04-09T02:36:18Z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eyJoZGlkIjoiMDBkMDYzNTdjZmZiMTFmNWM3ODI4ODlkYzc0OGU3ZDcifQ==</vt:lpwstr>
  </property>
  <property fmtid="{D5CDD505-2E9C-101B-9397-08002B2CF9AE}" pid="4" name="ICV">
    <vt:lpwstr>446C98547998465FAF92EA8567AF2B68_12</vt:lpwstr>
  </property>
</Properties>
</file>