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BE9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0"/>
        <w:textAlignment w:val="top"/>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shd w:val="clear" w:fill="FFFFFF"/>
        </w:rPr>
        <w:t>附件2</w:t>
      </w:r>
    </w:p>
    <w:p w14:paraId="62750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43"/>
          <w:szCs w:val="43"/>
          <w:bdr w:val="none" w:color="auto" w:sz="0" w:space="0"/>
          <w:shd w:val="clear" w:fill="FFFFFF"/>
        </w:rPr>
        <w:t>申请人报名常见问题解答</w:t>
      </w:r>
    </w:p>
    <w:p w14:paraId="33BE6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43"/>
          <w:szCs w:val="43"/>
          <w:bdr w:val="none" w:color="auto" w:sz="0" w:space="0"/>
          <w:shd w:val="clear" w:fill="FFFFFF"/>
        </w:rPr>
        <w:t> </w:t>
      </w:r>
    </w:p>
    <w:p w14:paraId="14096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1.应届毕业生报名时间问题</w:t>
      </w:r>
    </w:p>
    <w:p w14:paraId="49861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报名第二批次认定（6月16日--6月27日）</w:t>
      </w:r>
      <w:r>
        <w:rPr>
          <w:rStyle w:val="5"/>
          <w:rFonts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2025年应届本专科毕业生一般6月才能获取毕业证书，在获得毕业证书后再网报，中国教师资格网才能核验学历。如误报第一批次认定，认定机构将不予审核。</w:t>
      </w:r>
    </w:p>
    <w:p w14:paraId="72092F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已经取得《中小学教师资格考试合格证明》的2025年毕业的研究生和专升本在校生可以分别以本科和专科学历报名第一批次认定（报名时系统自动核验已经取得的学历）。</w:t>
      </w:r>
    </w:p>
    <w:p w14:paraId="29A0AC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2.应届毕业生体检问题</w:t>
      </w:r>
    </w:p>
    <w:p w14:paraId="6701F2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应届毕业生应报名第二批次认定，请在第二批次体检时间范围内参加体检（6月16日--6月28日）。如因学校放假、提前离校等原因不能在就读学校所在地参加认定体检的，可以回户籍地参加认定。</w:t>
      </w:r>
    </w:p>
    <w:p w14:paraId="32698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3.应届毕业生未取得毕业证书能不能报名问题</w:t>
      </w:r>
    </w:p>
    <w:p w14:paraId="4FA56A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能。</w:t>
      </w:r>
      <w:r>
        <w:rPr>
          <w:rFonts w:hint="default" w:ascii="仿宋_GB2312" w:hAnsi="微软雅黑" w:eastAsia="仿宋_GB2312" w:cs="仿宋_GB2312"/>
          <w:i w:val="0"/>
          <w:iCs w:val="0"/>
          <w:caps w:val="0"/>
          <w:color w:val="000000"/>
          <w:spacing w:val="0"/>
          <w:sz w:val="31"/>
          <w:szCs w:val="31"/>
          <w:bdr w:val="none" w:color="auto" w:sz="0" w:space="0"/>
          <w:shd w:val="clear" w:fill="FFFFFF"/>
        </w:rPr>
        <w:t>第二批次认定报名时间为6月16日--6月27日，如在此期间还未取得毕业证书，可以先进行网上报名和体检，</w:t>
      </w:r>
    </w:p>
    <w:p w14:paraId="0B945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请选择是否在校生”选择“是（未取得毕业证书，在校最后一学期）”，选择“同步学籍”。待取得毕业证书后，点击“查询报名信息”，选择“修改”按钮，将“是（未取得毕业证书，在校最后一学期）”修改为“否”，并填写上传已经取得的毕业证书信息。也可以在取得毕业证书之后在“个人信息中心”“学历学籍信息”栏目下，补充完善学历信息。</w:t>
      </w:r>
    </w:p>
    <w:p w14:paraId="0223A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非个人原因在现场确认期间仍未取得毕业证书，可以在证书领取阶段，携带毕业证书原件到指定地点经工作人员审核后领取证书。</w:t>
      </w:r>
    </w:p>
    <w:p w14:paraId="22B6A0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4.“申请地类型”选择问题</w:t>
      </w:r>
    </w:p>
    <w:p w14:paraId="3FE7D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申请人可以选择户籍所在地、居住地、就读学校所在地任一类型进行报名。选择“居住地”的申请人须持有效期内当地居住证（</w:t>
      </w:r>
      <w:r>
        <w:rPr>
          <w:rStyle w:val="5"/>
          <w:rFonts w:hint="eastAsia" w:ascii="宋体" w:hAnsi="宋体" w:eastAsia="宋体" w:cs="宋体"/>
          <w:i w:val="0"/>
          <w:iCs w:val="0"/>
          <w:caps w:val="0"/>
          <w:color w:val="000000"/>
          <w:spacing w:val="0"/>
          <w:sz w:val="31"/>
          <w:szCs w:val="31"/>
          <w:bdr w:val="none" w:color="auto" w:sz="0" w:space="0"/>
          <w:shd w:val="clear" w:fill="FFFFFF"/>
        </w:rPr>
        <w:t>非暂住证</w:t>
      </w:r>
      <w:r>
        <w:rPr>
          <w:rFonts w:hint="default" w:ascii="仿宋_GB2312" w:hAnsi="微软雅黑" w:eastAsia="仿宋_GB2312" w:cs="仿宋_GB2312"/>
          <w:i w:val="0"/>
          <w:iCs w:val="0"/>
          <w:caps w:val="0"/>
          <w:color w:val="000000"/>
          <w:spacing w:val="0"/>
          <w:sz w:val="31"/>
          <w:szCs w:val="31"/>
          <w:bdr w:val="none" w:color="auto" w:sz="0" w:space="0"/>
          <w:shd w:val="clear" w:fill="FFFFFF"/>
        </w:rPr>
        <w:t>）并在现场确认时提交居住证原件审核；2025年应届毕业生可以选择“户籍所在地”或“就读学校所在地”报名。</w:t>
      </w:r>
    </w:p>
    <w:p w14:paraId="64A51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5.普通话相关问题</w:t>
      </w:r>
    </w:p>
    <w:p w14:paraId="7AAC8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报名信阳市认定的</w:t>
      </w:r>
      <w:r>
        <w:rPr>
          <w:rStyle w:val="5"/>
          <w:rFonts w:hint="eastAsia" w:ascii="宋体" w:hAnsi="宋体" w:eastAsia="宋体" w:cs="宋体"/>
          <w:i w:val="0"/>
          <w:iCs w:val="0"/>
          <w:caps w:val="0"/>
          <w:color w:val="000000"/>
          <w:spacing w:val="0"/>
          <w:sz w:val="31"/>
          <w:szCs w:val="31"/>
          <w:bdr w:val="none" w:color="auto" w:sz="0" w:space="0"/>
          <w:shd w:val="clear" w:fill="FFFFFF"/>
        </w:rPr>
        <w:t>所有资格种类</w:t>
      </w:r>
      <w:r>
        <w:rPr>
          <w:rFonts w:hint="default" w:ascii="仿宋_GB2312" w:hAnsi="微软雅黑" w:eastAsia="仿宋_GB2312" w:cs="仿宋_GB2312"/>
          <w:i w:val="0"/>
          <w:iCs w:val="0"/>
          <w:caps w:val="0"/>
          <w:color w:val="000000"/>
          <w:spacing w:val="0"/>
          <w:sz w:val="31"/>
          <w:szCs w:val="31"/>
          <w:bdr w:val="none" w:color="auto" w:sz="0" w:space="0"/>
          <w:shd w:val="clear" w:fill="FFFFFF"/>
        </w:rPr>
        <w:t>，普通话水平应当达到国家语言文字工作委员会颁布的《普通话水平测试等级标准》</w:t>
      </w:r>
      <w:r>
        <w:rPr>
          <w:rStyle w:val="5"/>
          <w:rFonts w:hint="eastAsia" w:ascii="宋体" w:hAnsi="宋体" w:eastAsia="宋体" w:cs="宋体"/>
          <w:i w:val="0"/>
          <w:iCs w:val="0"/>
          <w:caps w:val="0"/>
          <w:color w:val="000000"/>
          <w:spacing w:val="0"/>
          <w:sz w:val="31"/>
          <w:szCs w:val="31"/>
          <w:bdr w:val="none" w:color="auto" w:sz="0" w:space="0"/>
          <w:shd w:val="clear" w:fill="FFFFFF"/>
        </w:rPr>
        <w:t>二级乙等及以上标准（含二级乙等）</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14:paraId="0D647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6.是否需参加现场确认问题</w:t>
      </w:r>
    </w:p>
    <w:p w14:paraId="23F29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绝大部分申请人在报名时，中国教师资格网对学历、考试合格证明、师范生教师职业能力证书、普通话水平测试等级证书能够自动核验通过（显示“已核验”），无需再参加现场确认。仅有五类人员需参加现场确认，详情见公告要求。申请人报名后要及时对照系统看上述内容是否核验通过，如显示“未核验”或“待核验”则需要参加现场确认。同时要密切关注中国教师资格网个人留言栏信息。</w:t>
      </w:r>
    </w:p>
    <w:p w14:paraId="50081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7.何时审核通过问题（如何知道自己认定通过没有）</w:t>
      </w:r>
    </w:p>
    <w:p w14:paraId="212326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全市上半年认定工作分两批次进行，申请人网上报名成功后，显示正确状态为“网报待确认”，此状态一直持续到现场审核阶段结束。申请人可以在每批次现场审核期间登录中国教师资格网查看认定状态，如状态显示为“待认定审批”或“认定通过”，均表明审核已经通过。已经审核通过的无需再联系认定机构进行二次确认，遇到特殊情况，认定机构会主动电话联系申请人。</w:t>
      </w:r>
    </w:p>
    <w:p w14:paraId="4ABA45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由于认定人数较多，审核工作量大，请申请人耐心等待工作人员审核，及时登录中国教师资格网查看自己的认定状态。</w:t>
      </w:r>
    </w:p>
    <w:p w14:paraId="463E1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8.报名第一批次认定，但错过了体检、现场确认的问题</w:t>
      </w:r>
    </w:p>
    <w:p w14:paraId="6F590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符合第一批次认定报名，报名后错过了体检、现场确认环节，可以在第二批次体检时间内参加体检，如需参加现场确认的，则可参加第二批次的现场确认。申请人无需重复报名。</w:t>
      </w:r>
    </w:p>
    <w:p w14:paraId="657F5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9.报名时“考试类型”的选择问题</w:t>
      </w:r>
    </w:p>
    <w:p w14:paraId="46919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凭《中小学教师资格考试合格证明》报名选择“国家统一考试”；</w:t>
      </w:r>
    </w:p>
    <w:p w14:paraId="58EF8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凭《师范生教师职业能力证书》报名选择“免试认定改革人员”；</w:t>
      </w:r>
    </w:p>
    <w:p w14:paraId="16DEB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2015年（含）之前入学的全日制普通院校师范生和全日制教育硕士符合免考试条件的，报名选择“非国家统一考试（含免考）”，请该类别申请人务必参加现场确认并按要求提交纸质材料。详情见公告。</w:t>
      </w:r>
    </w:p>
    <w:p w14:paraId="29547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bdr w:val="none" w:color="auto" w:sz="0" w:space="0"/>
          <w:shd w:val="clear" w:fill="FFFFFF"/>
        </w:rPr>
        <w:t>10.证书领取问题</w:t>
      </w:r>
    </w:p>
    <w:p w14:paraId="518B7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60"/>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上半年的认定分两批次进行，分两次制证、发证。第一批次证书预计发放时间为5月中旬，第二批次证书预计发放时间为8月上旬。具体事宜请关注各级认定机构发布的通知。</w:t>
      </w:r>
    </w:p>
    <w:p w14:paraId="505D89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60"/>
        <w:textAlignment w:val="top"/>
        <w:rPr>
          <w:rFonts w:hint="eastAsia" w:ascii="微软雅黑" w:hAnsi="微软雅黑" w:eastAsia="微软雅黑" w:cs="微软雅黑"/>
          <w:i w:val="0"/>
          <w:iCs w:val="0"/>
          <w:caps w:val="0"/>
          <w:color w:val="000000"/>
          <w:spacing w:val="0"/>
          <w:sz w:val="24"/>
          <w:szCs w:val="24"/>
        </w:rPr>
      </w:pPr>
      <w:r>
        <w:rPr>
          <w:rStyle w:val="5"/>
          <w:rFonts w:ascii="楷体_GB2312" w:hAnsi="微软雅黑" w:eastAsia="楷体_GB2312" w:cs="楷体_GB2312"/>
          <w:i w:val="0"/>
          <w:iCs w:val="0"/>
          <w:caps w:val="0"/>
          <w:color w:val="000000"/>
          <w:spacing w:val="0"/>
          <w:sz w:val="31"/>
          <w:szCs w:val="31"/>
          <w:bdr w:val="none" w:color="auto" w:sz="0" w:space="0"/>
          <w:shd w:val="clear" w:fill="FFFFFF"/>
        </w:rPr>
        <w:t>11.</w:t>
      </w:r>
      <w:r>
        <w:rPr>
          <w:rFonts w:hint="default" w:ascii="仿宋_GB2312" w:hAnsi="微软雅黑" w:eastAsia="仿宋_GB2312" w:cs="仿宋_GB2312"/>
          <w:i w:val="0"/>
          <w:iCs w:val="0"/>
          <w:caps w:val="0"/>
          <w:color w:val="000000"/>
          <w:spacing w:val="0"/>
          <w:sz w:val="31"/>
          <w:szCs w:val="31"/>
          <w:bdr w:val="none" w:color="auto" w:sz="0" w:space="0"/>
          <w:shd w:val="clear" w:fill="FFFFFF"/>
        </w:rPr>
        <w:t>其他如账号注册、实名核验、修改报名信息等问题请登录中国教师资格网https://www.jszg.edu.cn/consult.html?t=1741762797000查看常见问题解答。</w:t>
      </w:r>
    </w:p>
    <w:p w14:paraId="0F971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60"/>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p>
    <w:p w14:paraId="3503D04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2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2025-04-08T06:42:08Z</dcterms:created>
  <dc:creator>SX-T</dc:creator>
  <cp:lastModifiedBy>SX-T</cp:lastModifiedBy>
  <dcterms:modified xsi:type="dcterms:W3CDTF">2025-04-08T06:42:19Z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DB06C6561BE4492FB7E744F65AE5F3C2_12</vt:lpwstr>
  </property>
</Properties>
</file>