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B69AD">
      <w:pPr>
        <w:overflowPunct w:val="0"/>
        <w:spacing w:line="560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附件1</w:t>
      </w:r>
    </w:p>
    <w:p w14:paraId="4BABCDA6">
      <w:pPr>
        <w:overflowPunct w:val="0"/>
        <w:rPr>
          <w:sz w:val="32"/>
          <w:szCs w:val="32"/>
        </w:rPr>
      </w:pPr>
    </w:p>
    <w:p w14:paraId="72D98003">
      <w:pPr>
        <w:overflowPunct w:val="0"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赴高校选聘参考清单</w:t>
      </w:r>
    </w:p>
    <w:p w14:paraId="248BF7FD">
      <w:pPr>
        <w:overflowPunct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 w14:paraId="44685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一、教育部直属师范大学名单（6所）</w:t>
      </w:r>
    </w:p>
    <w:p w14:paraId="2858C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北京师范大学、华东师范大学、华中师范大学、东北师范大学、陕西师范大学、西南大学</w:t>
      </w:r>
    </w:p>
    <w:p w14:paraId="0A41B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二、“双一流”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建设高校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名单（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137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所）</w:t>
      </w:r>
    </w:p>
    <w:p w14:paraId="21502C6F">
      <w:pPr>
        <w:overflowPunct w:val="0"/>
        <w:spacing w:line="560" w:lineRule="exact"/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一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一流大学建设高校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42所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</w:p>
    <w:p w14:paraId="4E6BA3CC">
      <w:pPr>
        <w:overflowPunct w:val="0"/>
        <w:spacing w:line="56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1. A类36所</w:t>
      </w:r>
    </w:p>
    <w:p w14:paraId="5E4E54E4">
      <w:pPr>
        <w:overflowPunct w:val="0"/>
        <w:spacing w:line="560" w:lineRule="exact"/>
        <w:ind w:firstLine="640" w:firstLineChars="200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 w14:paraId="0DAB8525">
      <w:pPr>
        <w:overflowPunct w:val="0"/>
        <w:spacing w:line="56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2. B类6所</w:t>
      </w:r>
    </w:p>
    <w:p w14:paraId="15AEEBCB">
      <w:pPr>
        <w:overflowPunct w:val="0"/>
        <w:spacing w:line="560" w:lineRule="exact"/>
        <w:ind w:firstLine="640" w:firstLineChars="200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东北大学、郑州大学、湖南大学、云南大学、西北农林科技大学、新疆大学</w:t>
      </w:r>
    </w:p>
    <w:p w14:paraId="4CDD4CF2">
      <w:pPr>
        <w:overflowPunct w:val="0"/>
        <w:spacing w:line="560" w:lineRule="exact"/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二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一流学科建设高校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95所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</w:p>
    <w:p w14:paraId="25CDA4B3">
      <w:pPr>
        <w:overflowPunct w:val="0"/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 w14:paraId="4A285A8B">
      <w:pPr>
        <w:overflowPunct w:val="0"/>
        <w:spacing w:line="560" w:lineRule="exact"/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三、各省师范大学名单（42所</w:t>
      </w: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）</w:t>
      </w:r>
    </w:p>
    <w:p w14:paraId="30006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南京师范大学、湖南师范大学、华南师范大学、福建师范大学、首都师范大学、浙江师范大学、河南师范大学、江西师范大学、山东师范大学、天津师范大学、西北师范大学、安徽师范大学、上海师范大学、哈尔滨师范大学、河北师范大学、四川师范大学、广西师范大学、江苏师范大学、云南师范大学、杭州师范大学、山西师范大学、重庆师范大学、内蒙古师范大学、辽宁师范大学、曲阜师范大学、沈阳师范大学、海南师范大学、贵州师范大学、新疆师范大学、青海师范大学、吉林师范大学、南宁师范大学、西华师范大学、信阳师范大学、淮北师范大学、安庆师范大学、长春师范大学、湖北师范大学、闽南师范大学、赣南师范大学、阜阳师范大学、伊犁师范大学</w:t>
      </w:r>
    </w:p>
    <w:p w14:paraId="311937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82"/>
    <w:rsid w:val="00413379"/>
    <w:rsid w:val="00D12582"/>
    <w:rsid w:val="00FA09D3"/>
    <w:rsid w:val="01D33567"/>
    <w:rsid w:val="1EF06916"/>
    <w:rsid w:val="22D32873"/>
    <w:rsid w:val="29AA791F"/>
    <w:rsid w:val="7983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949</Words>
  <Characters>954</Characters>
  <Lines>6</Lines>
  <Paragraphs>1</Paragraphs>
  <TotalTime>5</TotalTime>
  <ScaleCrop>false</ScaleCrop>
  <LinksUpToDate>false</LinksUpToDate>
  <CharactersWithSpaces>956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2017-09-21T02:13:00Z</dcterms:created>
  <dc:creator>谢沂楠</dc:creator>
  <cp:lastModifiedBy>君</cp:lastModifiedBy>
  <dcterms:modified xsi:type="dcterms:W3CDTF">2024-12-26T01:04:48Z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AAFD628EEE38498ABAD51D5A46090D72_12</vt:lpwstr>
  </property>
</Properties>
</file>