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33C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socialshare" w:hAnsi="socialshare" w:eastAsia="socialshare" w:cs="socialshare"/>
          <w:i w:val="0"/>
          <w:iCs w:val="0"/>
          <w:caps w:val="0"/>
          <w:color w:val="666666"/>
          <w:spacing w:val="0"/>
          <w:sz w:val="24"/>
          <w:szCs w:val="24"/>
        </w:rPr>
      </w:pPr>
      <w:r>
        <w:rPr>
          <w:rFonts w:hint="eastAsia" w:ascii="微软雅黑" w:hAnsi="微软雅黑" w:eastAsia="微软雅黑" w:cs="微软雅黑"/>
          <w:b/>
          <w:bCs/>
          <w:i w:val="0"/>
          <w:iCs w:val="0"/>
          <w:caps w:val="0"/>
          <w:color w:val="282828"/>
          <w:spacing w:val="0"/>
          <w:sz w:val="42"/>
          <w:szCs w:val="42"/>
          <w:bdr w:val="none" w:color="auto" w:sz="0" w:space="0"/>
          <w:shd w:val="clear" w:fill="FFFFFF"/>
        </w:rPr>
        <w:t>中小学教师资格考试（笔试）报名常见问题及解答</w:t>
      </w:r>
      <w:bookmarkStart w:id="0" w:name="_GoBack"/>
      <w:bookmarkEnd w:id="0"/>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instrText xml:space="preserve"> HYPERLINK "javascript:;" \t "https://eea.gd.gov.cn/shks/content/_self"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instrText xml:space="preserve"> HYPERLINK "https://service.weibo.com/share/share.php?url=https://eea.gd.gov.cn/shks/content/post_4639770.html&amp;title=%E4%B8%AD%E5%B0%8F%E5%AD%A6%E6%95%99%E5%B8%88%E8%B5%84%E6%A0%BC%E8%80%83%E8%AF%95%EF%BC%88%E7%AC%94%E8%AF%95%EF%BC%89%E6%8A%A5%E5%90%8D%E5%B8%B8%E8%A7%81%E9%97%AE%E9%A2%98%E5%8F%8A%E8%A7%A3%E7%AD%94%C2%A0%C2%A0%E5%B9%BF%E4%B8%9C%E7%9C%81%E6%95%99%E8%82%B2%E8%80%83%E8%AF%95%E9%99%A2&amp;pic=https://eea.gd.gov.cn/shks/content/images/ipv.png&amp;appkey=" \t "https://eea.gd.gov.cn/shks/content/_blank"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instrText xml:space="preserve"> HYPERLINK "http://connect.qq.com/widget/shareqq/index.html?url=https://eea.gd.gov.cn/shks/content/post_4639770.html&amp;title=%E4%B8%AD%E5%B0%8F%E5%AD%A6%E6%95%99%E5%B8%88%E8%B5%84%E6%A0%BC%E8%80%83%E8%AF%95%EF%BC%88%E7%AC%94%E8%AF%95%EF%BC%89%E6%8A%A5%E5%90%8D%E5%B8%B8%E8%A7%81%E9%97%AE%E9%A2%98%E5%8F%8A%E8%A7%A3%E7%AD%94%C2%A0%C2%A0%E5%B9%BF%E4%B8%9C%E7%9C%81%E6%95%99%E8%82%B2%E8%80%83%E8%AF%95%E9%99%A2&amp;source=%E4%B8%AD%E5%B0%8F%E5%AD%A6%E6%95%99%E5%B8%88%E8%B5%84%E6%A0%BC%E8%80%83%E8%AF%95%EF%BC%88%E7%AC%94%E8%AF%95%EF%BC%89%E6%8A%A5%E5%90%8D%E5%B8%B8%E8%A7%81%E9%97%AE%E9%A2%98%E5%8F%8A%E8%A7%A3%E7%AD%94%C2%A0%C2%A0%E5%B9%BF%E4%B8%9C%E7%9C%81%E6%95%99%E8%82%B2%E8%80%83%E8%AF%95%E9%99%A2&amp;desc=&amp;pics=https://eea.gd.gov.cn/shks/content/images/ipv.png" \t "https://eea.gd.gov.cn/shks/content/_blank"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instrText xml:space="preserve"> HYPERLINK "http://sns.qzone.qq.com/cgi-bin/qzshare/cgi_qzshare_onekey?url=https://eea.gd.gov.cn/shks/content/post_4639770.html&amp;title=%E4%B8%AD%E5%B0%8F%E5%AD%A6%E6%95%99%E5%B8%88%E8%B5%84%E6%A0%BC%E8%80%83%E8%AF%95%EF%BC%88%E7%AC%94%E8%AF%95%EF%BC%89%E6%8A%A5%E5%90%8D%E5%B8%B8%E8%A7%81%E9%97%AE%E9%A2%98%E5%8F%8A%E8%A7%A3%E7%AD%94%C2%A0%C2%A0%E5%B9%BF%E4%B8%9C%E7%9C%81%E6%95%99%E8%82%B2%E8%80%83%E8%AF%95%E9%99%A2&amp;desc=&amp;summary=&amp;site=%E4%B8%AD%E5%B0%8F%E5%AD%A6%E6%95%99%E5%B8%88%E8%B5%84%E6%A0%BC%E8%80%83%E8%AF%95%EF%BC%88%E7%AC%94%E8%AF%95%EF%BC%89%E6%8A%A5%E5%90%8D%E5%B8%B8%E8%A7%81%E9%97%AE%E9%A2%98%E5%8F%8A%E8%A7%A3%E7%AD%94%C2%A0%C2%A0%E5%B9%BF%E4%B8%9C%E7%9C%81%E6%95%99%E8%82%B2%E8%80%83%E8%AF%95%E9%99%A2&amp;pics=https://eea.gd.gov.cn/shks/content/images/ipv.png" \t "https://eea.gd.gov.cn/shks/content/_blank"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end"/>
      </w:r>
    </w:p>
    <w:p w14:paraId="00C9F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仿宋_GB2312" w:eastAsia="仿宋_GB2312" w:cs="仿宋_GB2312"/>
          <w:b w:val="0"/>
          <w:bCs w:val="0"/>
          <w:sz w:val="24"/>
          <w:szCs w:val="24"/>
        </w:rPr>
      </w:pPr>
      <w:r>
        <w:rPr>
          <w:rFonts w:hint="default" w:ascii="仿宋_GB2312" w:eastAsia="仿宋_GB2312" w:cs="仿宋_GB2312"/>
          <w:b w:val="0"/>
          <w:bCs w:val="0"/>
          <w:i w:val="0"/>
          <w:iCs w:val="0"/>
          <w:caps w:val="0"/>
          <w:color w:val="000000"/>
          <w:spacing w:val="0"/>
          <w:sz w:val="31"/>
          <w:szCs w:val="31"/>
          <w:bdr w:val="none" w:color="auto" w:sz="0" w:space="0"/>
          <w:shd w:val="clear" w:fill="FFFFFF"/>
        </w:rPr>
        <w:t>1. 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广东省内高校在校生报考该如何填报？有详细指引吗？</w:t>
      </w:r>
    </w:p>
    <w:p w14:paraId="0E3658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答：请参考下表。</w:t>
      </w:r>
    </w:p>
    <w:tbl>
      <w:tblP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4"/>
        <w:gridCol w:w="2606"/>
        <w:gridCol w:w="2082"/>
        <w:gridCol w:w="1737"/>
        <w:gridCol w:w="2486"/>
      </w:tblGrid>
      <w:tr w14:paraId="0901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0" w:type="dxa"/>
            <w:gridSpan w:val="5"/>
            <w:tcBorders>
              <w:top w:val="nil"/>
              <w:left w:val="nil"/>
              <w:bottom w:val="nil"/>
              <w:right w:val="nil"/>
            </w:tcBorders>
            <w:shd w:val="clear"/>
            <w:tcMar>
              <w:top w:w="75" w:type="dxa"/>
              <w:left w:w="105" w:type="dxa"/>
              <w:bottom w:w="75" w:type="dxa"/>
              <w:right w:w="105" w:type="dxa"/>
            </w:tcMar>
            <w:vAlign w:val="center"/>
          </w:tcPr>
          <w:p w14:paraId="277301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仿宋_GB2312" w:eastAsia="仿宋_GB2312" w:cs="仿宋_GB2312"/>
              </w:rPr>
            </w:pPr>
            <w:r>
              <w:rPr>
                <w:rFonts w:hint="eastAsia" w:ascii="微软雅黑" w:hAnsi="微软雅黑" w:eastAsia="微软雅黑" w:cs="微软雅黑"/>
                <w:sz w:val="31"/>
                <w:szCs w:val="31"/>
                <w:bdr w:val="none" w:color="auto" w:sz="0" w:space="0"/>
              </w:rPr>
              <w:t>广东省内高校在校生报考中小学教师资格考试填报指引</w:t>
            </w:r>
          </w:p>
        </w:tc>
      </w:tr>
      <w:tr w14:paraId="3C0B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restart"/>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74F38F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层次</w:t>
            </w:r>
          </w:p>
        </w:tc>
        <w:tc>
          <w:tcPr>
            <w:tcW w:w="2610" w:type="dxa"/>
            <w:vMerge w:val="restart"/>
            <w:tcBorders>
              <w:top w:val="single" w:color="000000" w:sz="6" w:space="0"/>
              <w:left w:val="nil"/>
              <w:bottom w:val="single" w:color="000000" w:sz="6" w:space="0"/>
              <w:right w:val="single" w:color="000000" w:sz="6" w:space="0"/>
            </w:tcBorders>
            <w:shd w:val="clear"/>
            <w:tcMar>
              <w:top w:w="75" w:type="dxa"/>
              <w:left w:w="105" w:type="dxa"/>
              <w:bottom w:w="75" w:type="dxa"/>
              <w:right w:w="105" w:type="dxa"/>
            </w:tcMar>
            <w:vAlign w:val="center"/>
          </w:tcPr>
          <w:p w14:paraId="2A92D7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就读形式</w:t>
            </w:r>
          </w:p>
        </w:tc>
        <w:tc>
          <w:tcPr>
            <w:tcW w:w="3825" w:type="dxa"/>
            <w:gridSpan w:val="2"/>
            <w:tcBorders>
              <w:top w:val="single" w:color="000000" w:sz="6" w:space="0"/>
              <w:left w:val="nil"/>
              <w:bottom w:val="single" w:color="000000" w:sz="6" w:space="0"/>
              <w:right w:val="single" w:color="000000" w:sz="6" w:space="0"/>
            </w:tcBorders>
            <w:shd w:val="clear"/>
            <w:tcMar>
              <w:top w:w="75" w:type="dxa"/>
              <w:left w:w="105" w:type="dxa"/>
              <w:bottom w:w="75" w:type="dxa"/>
              <w:right w:w="105" w:type="dxa"/>
            </w:tcMar>
            <w:vAlign w:val="center"/>
          </w:tcPr>
          <w:p w14:paraId="632AFA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如何填报</w:t>
            </w:r>
          </w:p>
        </w:tc>
        <w:tc>
          <w:tcPr>
            <w:tcW w:w="2490" w:type="dxa"/>
            <w:vMerge w:val="restart"/>
            <w:tcBorders>
              <w:top w:val="single" w:color="000000" w:sz="6" w:space="0"/>
              <w:left w:val="nil"/>
              <w:bottom w:val="nil"/>
              <w:right w:val="single" w:color="000000" w:sz="6" w:space="0"/>
            </w:tcBorders>
            <w:shd w:val="clear"/>
            <w:tcMar>
              <w:top w:w="75" w:type="dxa"/>
              <w:left w:w="105" w:type="dxa"/>
              <w:bottom w:w="75" w:type="dxa"/>
              <w:right w:w="105" w:type="dxa"/>
            </w:tcMar>
            <w:vAlign w:val="center"/>
          </w:tcPr>
          <w:p w14:paraId="1A5CDC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当前年级符合以下条件可报考</w:t>
            </w:r>
          </w:p>
        </w:tc>
      </w:tr>
      <w:tr w14:paraId="584E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648EDFA2">
            <w:pPr>
              <w:rPr>
                <w:rFonts w:hint="eastAsia" w:ascii="微软雅黑" w:hAnsi="微软雅黑" w:eastAsia="微软雅黑" w:cs="微软雅黑"/>
                <w:sz w:val="24"/>
                <w:szCs w:val="24"/>
              </w:rPr>
            </w:pPr>
          </w:p>
        </w:tc>
        <w:tc>
          <w:tcPr>
            <w:tcW w:w="2610" w:type="dxa"/>
            <w:vMerge w:val="continue"/>
            <w:tcBorders>
              <w:top w:val="single" w:color="000000" w:sz="6" w:space="0"/>
              <w:left w:val="nil"/>
              <w:bottom w:val="single" w:color="000000" w:sz="6" w:space="0"/>
              <w:right w:val="single" w:color="000000" w:sz="6" w:space="0"/>
            </w:tcBorders>
            <w:shd w:val="clear"/>
            <w:tcMar>
              <w:top w:w="75" w:type="dxa"/>
              <w:left w:w="105" w:type="dxa"/>
              <w:bottom w:w="75" w:type="dxa"/>
              <w:right w:w="105" w:type="dxa"/>
            </w:tcMar>
            <w:vAlign w:val="center"/>
          </w:tcPr>
          <w:p w14:paraId="31BAA0AC">
            <w:pPr>
              <w:rPr>
                <w:rFonts w:hint="eastAsia" w:ascii="微软雅黑" w:hAnsi="微软雅黑" w:eastAsia="微软雅黑" w:cs="微软雅黑"/>
                <w:sz w:val="24"/>
                <w:szCs w:val="24"/>
              </w:rPr>
            </w:pP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E7097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入学年份</w:t>
            </w:r>
          </w:p>
        </w:tc>
        <w:tc>
          <w:tcPr>
            <w:tcW w:w="1740" w:type="dxa"/>
            <w:tcBorders>
              <w:top w:val="single" w:color="000000" w:sz="6" w:space="0"/>
              <w:left w:val="nil"/>
              <w:bottom w:val="single" w:color="000000" w:sz="6" w:space="0"/>
              <w:right w:val="single" w:color="000000" w:sz="6" w:space="0"/>
            </w:tcBorders>
            <w:shd w:val="clear"/>
            <w:tcMar>
              <w:top w:w="75" w:type="dxa"/>
              <w:left w:w="105" w:type="dxa"/>
              <w:bottom w:w="75" w:type="dxa"/>
              <w:right w:w="105" w:type="dxa"/>
            </w:tcMar>
            <w:vAlign w:val="center"/>
          </w:tcPr>
          <w:p w14:paraId="35B30B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学制</w:t>
            </w:r>
          </w:p>
        </w:tc>
        <w:tc>
          <w:tcPr>
            <w:tcW w:w="2490" w:type="dxa"/>
            <w:vMerge w:val="continue"/>
            <w:tcBorders>
              <w:top w:val="single" w:color="000000" w:sz="6" w:space="0"/>
              <w:left w:val="nil"/>
              <w:bottom w:val="nil"/>
              <w:right w:val="single" w:color="000000" w:sz="6" w:space="0"/>
            </w:tcBorders>
            <w:shd w:val="clear"/>
            <w:tcMar>
              <w:top w:w="75" w:type="dxa"/>
              <w:left w:w="105" w:type="dxa"/>
              <w:bottom w:w="75" w:type="dxa"/>
              <w:right w:w="105" w:type="dxa"/>
            </w:tcMar>
            <w:vAlign w:val="center"/>
          </w:tcPr>
          <w:p w14:paraId="6C74F879">
            <w:pPr>
              <w:rPr>
                <w:rFonts w:hint="eastAsia" w:ascii="微软雅黑" w:hAnsi="微软雅黑" w:eastAsia="微软雅黑" w:cs="微软雅黑"/>
                <w:sz w:val="24"/>
                <w:szCs w:val="24"/>
              </w:rPr>
            </w:pPr>
          </w:p>
        </w:tc>
      </w:tr>
      <w:tr w14:paraId="253A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5" w:type="dxa"/>
            <w:vMerge w:val="restart"/>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7D1868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专科</w:t>
            </w:r>
          </w:p>
        </w:tc>
        <w:tc>
          <w:tcPr>
            <w:tcW w:w="261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7B368A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普通专科</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417B81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专科录取入学年份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793BB2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专科实际学制</w:t>
            </w:r>
          </w:p>
        </w:tc>
        <w:tc>
          <w:tcPr>
            <w:tcW w:w="2490" w:type="dxa"/>
            <w:tcBorders>
              <w:top w:val="single" w:color="000000" w:sz="6" w:space="0"/>
              <w:left w:val="nil"/>
              <w:bottom w:val="single" w:color="000000" w:sz="6" w:space="0"/>
              <w:right w:val="single" w:color="000000" w:sz="6" w:space="0"/>
            </w:tcBorders>
            <w:shd w:val="clear"/>
            <w:tcMar>
              <w:top w:w="75" w:type="dxa"/>
              <w:left w:w="105" w:type="dxa"/>
              <w:bottom w:w="75" w:type="dxa"/>
              <w:right w:w="105" w:type="dxa"/>
            </w:tcMar>
            <w:vAlign w:val="center"/>
          </w:tcPr>
          <w:p w14:paraId="7628C3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毕业学年</w:t>
            </w:r>
          </w:p>
        </w:tc>
      </w:tr>
      <w:tr w14:paraId="482D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144EA73D">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FD96C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三二分段专科段</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EA36F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专科段入学年份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5FDBD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三年</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5BE905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三年级</w:t>
            </w:r>
          </w:p>
        </w:tc>
      </w:tr>
      <w:tr w14:paraId="3F27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44180164">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B7736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五年一贯制专科段</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108C71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专科段入学年份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8653D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二年</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72ACE9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二年级</w:t>
            </w:r>
          </w:p>
        </w:tc>
      </w:tr>
      <w:tr w14:paraId="3900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138CE337">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3DEB1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服役、休学复学专科；转专业专科</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3E013F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专科录取入学年份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4408BB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原专科规定学制</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6B4C8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复学或转专业后，目前在读，且为毕业学年</w:t>
            </w:r>
          </w:p>
        </w:tc>
      </w:tr>
      <w:tr w14:paraId="0CD0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restart"/>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1767CC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w:t>
            </w: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0C48A5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普通本科</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38845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本科录取入学年份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068D17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本科实际学制</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07400B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三年级或以上</w:t>
            </w:r>
          </w:p>
        </w:tc>
      </w:tr>
      <w:tr w14:paraId="3C09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3672017E">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0621FA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专升本（已入学）</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50B45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本科段入学年份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42A693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本科段学制</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1264E1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专升本一年级、专升本二年级</w:t>
            </w:r>
          </w:p>
        </w:tc>
      </w:tr>
      <w:tr w14:paraId="0C9C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697DBF67">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7D195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专升本（已录取未入学）</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E5E57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本科段入学年份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4C900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本科段学制</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4C4A5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专升本一年级</w:t>
            </w:r>
          </w:p>
        </w:tc>
      </w:tr>
      <w:tr w14:paraId="7694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055F14AE">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5E015E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五年制本科</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E9E8A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本科录取入学年份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4629BF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五年</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3512B2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三年级或以上</w:t>
            </w:r>
          </w:p>
        </w:tc>
      </w:tr>
      <w:tr w14:paraId="44C1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763DFA61">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0934E9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成人高考本科</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1BE390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本科录取入学年份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66B12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三年</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77A010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三年级</w:t>
            </w:r>
          </w:p>
        </w:tc>
      </w:tr>
      <w:tr w14:paraId="272E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56E7FED0">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1B17EC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三二分段本科段</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333351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本科段入学年份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0E25D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二年</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100EE5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专升本一年级、专升本二年级</w:t>
            </w:r>
          </w:p>
        </w:tc>
      </w:tr>
      <w:tr w14:paraId="5DBF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vMerge w:val="continue"/>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0001623F">
            <w:pPr>
              <w:rPr>
                <w:rFonts w:hint="eastAsia" w:ascii="微软雅黑" w:hAnsi="微软雅黑" w:eastAsia="微软雅黑" w:cs="微软雅黑"/>
                <w:sz w:val="24"/>
                <w:szCs w:val="24"/>
              </w:rPr>
            </w:pP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2B3A42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服役、休学复学本科；转专业本科</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17E5C4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本科录取入学年份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0A6C44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原本科规定学制</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B622F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复学或转专业后，目前在读，且符合上述规定</w:t>
            </w:r>
          </w:p>
        </w:tc>
      </w:tr>
      <w:tr w14:paraId="4BE4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5" w:type="dxa"/>
            <w:tcBorders>
              <w:top w:val="nil"/>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14:paraId="68B4F7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本科以上</w:t>
            </w:r>
          </w:p>
        </w:tc>
        <w:tc>
          <w:tcPr>
            <w:tcW w:w="261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7F6D54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研究生</w:t>
            </w:r>
          </w:p>
        </w:tc>
        <w:tc>
          <w:tcPr>
            <w:tcW w:w="2085"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692F2C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研究生录取入学年份</w:t>
            </w:r>
          </w:p>
        </w:tc>
        <w:tc>
          <w:tcPr>
            <w:tcW w:w="174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41ADF0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研究生实际学制</w:t>
            </w:r>
          </w:p>
        </w:tc>
        <w:tc>
          <w:tcPr>
            <w:tcW w:w="2490" w:type="dxa"/>
            <w:tcBorders>
              <w:top w:val="nil"/>
              <w:left w:val="nil"/>
              <w:bottom w:val="single" w:color="000000" w:sz="6" w:space="0"/>
              <w:right w:val="single" w:color="000000" w:sz="6" w:space="0"/>
            </w:tcBorders>
            <w:shd w:val="clear"/>
            <w:tcMar>
              <w:top w:w="75" w:type="dxa"/>
              <w:left w:w="105" w:type="dxa"/>
              <w:bottom w:w="75" w:type="dxa"/>
              <w:right w:w="105" w:type="dxa"/>
            </w:tcMar>
            <w:vAlign w:val="center"/>
          </w:tcPr>
          <w:p w14:paraId="0FBF82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rFonts w:hint="default" w:ascii="仿宋_GB2312" w:eastAsia="仿宋_GB2312" w:cs="仿宋_GB2312"/>
              </w:rPr>
            </w:pPr>
            <w:r>
              <w:rPr>
                <w:rFonts w:hint="eastAsia" w:ascii="微软雅黑" w:hAnsi="微软雅黑" w:eastAsia="微软雅黑" w:cs="微软雅黑"/>
                <w:sz w:val="22"/>
                <w:szCs w:val="22"/>
                <w:bdr w:val="none" w:color="auto" w:sz="0" w:space="0"/>
              </w:rPr>
              <w:t>年级不限</w:t>
            </w:r>
          </w:p>
        </w:tc>
      </w:tr>
    </w:tbl>
    <w:p w14:paraId="584CF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填写个人信息后提交不成功怎么办？</w:t>
      </w:r>
    </w:p>
    <w:p w14:paraId="7BD90A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答：教师资格考试是教育部教育考试院组织的全国统一考试，报名系统及服务器维护由教育部教育考试院安排部署，考试期间报名人数众多，可能会造成网络拥堵，建议考生错峰报考。</w:t>
      </w:r>
    </w:p>
    <w:p w14:paraId="6A809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3. 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为什么有些已经关闭的考区又重新开放？</w:t>
      </w:r>
    </w:p>
    <w:p w14:paraId="6A104C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因各考区考位有限，在报名过程中如果发现报名人数过多，超出考区承受范围已达一定比例，则考区会临时关闭报名通道。待本考区已报名考生审核完毕，审核不通过的考位被释放出来后，如本考区仍有剩余考位，则重新开放本考区报名通道，接受考生报名。</w:t>
      </w:r>
    </w:p>
    <w:p w14:paraId="4E77F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4. 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提交报名信息后多久可以看到审核结果？</w:t>
      </w:r>
    </w:p>
    <w:p w14:paraId="0F6DF4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答：我省是教师资格考试报考大省，考生人数众多，且报名高峰期集中在报名第一天，审核工作量庞大，审核结果将于报名第一天</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14:00</w:t>
      </w:r>
      <w:r>
        <w:rPr>
          <w:rFonts w:hint="default" w:ascii="仿宋_GB2312" w:hAnsi="微软雅黑" w:eastAsia="仿宋_GB2312" w:cs="仿宋_GB2312"/>
          <w:i w:val="0"/>
          <w:iCs w:val="0"/>
          <w:caps w:val="0"/>
          <w:color w:val="000000"/>
          <w:spacing w:val="0"/>
          <w:sz w:val="31"/>
          <w:szCs w:val="31"/>
          <w:bdr w:val="none" w:color="auto" w:sz="0" w:space="0"/>
          <w:shd w:val="clear" w:fill="FFFFFF"/>
        </w:rPr>
        <w:t>起陆续呈现，请考生予以理解，耐心等待。</w:t>
      </w:r>
    </w:p>
    <w:p w14:paraId="32E33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5. 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填写报名信息后，提示身份证号已注册，怎么办？</w:t>
      </w:r>
    </w:p>
    <w:p w14:paraId="3814CD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身份证号已注册，可能因为个人信息泄露或者他人代报造成。如该身份证号注册的手机为本人使用，可凭此手机找回密码后登录系统修改个人信息；如非本人手机号码，可联系报名系统客服（联系方式见报名系统首页），请求更正本人注册手机号码。</w:t>
      </w:r>
    </w:p>
    <w:p w14:paraId="70124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6. 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审核不通过，提示相片不符合要求怎么办？</w:t>
      </w:r>
    </w:p>
    <w:p w14:paraId="1ED428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答：因报名时需对上传相片进行拖曳裁剪，考生须保证拖曳裁剪后的相片清晰度和大小均符合要求，在此基础上须再次提交报名申请。</w:t>
      </w:r>
    </w:p>
    <w:p w14:paraId="7BE33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7. 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户籍和居住证不在当地，可以选择当地的考区吗？</w:t>
      </w:r>
    </w:p>
    <w:p w14:paraId="38E487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答：非在校生报考我省教师资格考试，须根据实际情况选择户籍所在地市或居住证申领地市报考，各考区均不接受外市考生报考。</w:t>
      </w:r>
    </w:p>
    <w:p w14:paraId="20E71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8. 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提交报名信息后很久了还是“待审核”状态。</w:t>
      </w:r>
    </w:p>
    <w:p w14:paraId="4F1618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考生提交报名申请后，考区将对考生填报的个人信息进行核验，请考生保持注册登记的手机畅通，暂时关闭短信过滤功能，留意接收报名机构发出的短信。内地考生如接到省教育考试院发出的上传材料通知短信，请根据提示</w:t>
      </w:r>
      <w:r>
        <w:rPr>
          <w:rFonts w:hint="default" w:ascii="仿宋_GB2312" w:hAnsi="Times New Roman" w:eastAsia="仿宋_GB2312" w:cs="仿宋_GB2312"/>
          <w:i w:val="0"/>
          <w:iCs w:val="0"/>
          <w:caps w:val="0"/>
          <w:color w:val="000000"/>
          <w:spacing w:val="0"/>
          <w:sz w:val="31"/>
          <w:szCs w:val="31"/>
          <w:bdr w:val="none" w:color="auto" w:sz="0" w:space="0"/>
          <w:shd w:val="clear" w:fill="FFFFFF"/>
        </w:rPr>
        <w:t>于</w:t>
      </w:r>
      <w:r>
        <w:rPr>
          <w:rFonts w:hint="default" w:ascii="仿宋_GB2312" w:hAnsi="微软雅黑" w:eastAsia="仿宋_GB2312" w:cs="仿宋_GB2312"/>
          <w:i w:val="0"/>
          <w:iCs w:val="0"/>
          <w:caps w:val="0"/>
          <w:color w:val="000000"/>
          <w:spacing w:val="0"/>
          <w:sz w:val="31"/>
          <w:szCs w:val="31"/>
          <w:bdr w:val="none" w:color="auto" w:sz="0" w:space="0"/>
          <w:shd w:val="clear" w:fill="FFFFFF"/>
        </w:rPr>
        <w:t>规定时间内登录广东省中小学教师资格考试（笔试）上传材料平台（</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https://www.eeagd.edu.cn/jszgsh</w:t>
      </w:r>
      <w:r>
        <w:rPr>
          <w:rFonts w:hint="default" w:ascii="仿宋_GB2312" w:hAnsi="微软雅黑" w:eastAsia="仿宋_GB2312" w:cs="仿宋_GB2312"/>
          <w:i w:val="0"/>
          <w:iCs w:val="0"/>
          <w:caps w:val="0"/>
          <w:color w:val="000000"/>
          <w:spacing w:val="0"/>
          <w:sz w:val="31"/>
          <w:szCs w:val="31"/>
          <w:bdr w:val="none" w:color="auto" w:sz="0" w:space="0"/>
          <w:shd w:val="clear" w:fill="FFFFFF"/>
        </w:rPr>
        <w:t>，以下简称“上传平台”），上传相应户籍或居住证材料。如未接到短信且本人报名信息至报名结束次日</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12:00</w:t>
      </w:r>
      <w:r>
        <w:rPr>
          <w:rFonts w:hint="default" w:ascii="仿宋_GB2312" w:hAnsi="微软雅黑" w:eastAsia="仿宋_GB2312" w:cs="仿宋_GB2312"/>
          <w:i w:val="0"/>
          <w:iCs w:val="0"/>
          <w:caps w:val="0"/>
          <w:color w:val="000000"/>
          <w:spacing w:val="0"/>
          <w:sz w:val="31"/>
          <w:szCs w:val="31"/>
          <w:bdr w:val="none" w:color="auto" w:sz="0" w:space="0"/>
          <w:shd w:val="clear" w:fill="FFFFFF"/>
        </w:rPr>
        <w:t>仍处于“待审核”状态，请直接登录上传平台，上传相应户籍或居住证材料，并等待审核结果。港澳台考生提交报名信息后，无须等待短信通知，自行于报名结束次日</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17:00</w:t>
      </w:r>
      <w:r>
        <w:rPr>
          <w:rFonts w:hint="default" w:ascii="仿宋_GB2312" w:hAnsi="微软雅黑" w:eastAsia="仿宋_GB2312" w:cs="仿宋_GB2312"/>
          <w:i w:val="0"/>
          <w:iCs w:val="0"/>
          <w:caps w:val="0"/>
          <w:color w:val="000000"/>
          <w:spacing w:val="0"/>
          <w:sz w:val="31"/>
          <w:szCs w:val="31"/>
          <w:bdr w:val="none" w:color="auto" w:sz="0" w:space="0"/>
          <w:shd w:val="clear" w:fill="FFFFFF"/>
        </w:rPr>
        <w:t>前登录上传平台，上传相应港澳台有效证件，上传的有效证件须与报名登记的证件一致。</w:t>
      </w:r>
    </w:p>
    <w:p w14:paraId="5A446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9. 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按照短信要求上传证明材料了，人工审核也已经通过了，为什么报名系统还是显示审核不通过？</w:t>
      </w:r>
    </w:p>
    <w:p w14:paraId="087E33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仿宋_GB2312" w:hAnsi="Times New Roman" w:eastAsia="仿宋_GB2312" w:cs="仿宋_GB2312"/>
          <w:i w:val="0"/>
          <w:iCs w:val="0"/>
          <w:caps w:val="0"/>
          <w:color w:val="000000"/>
          <w:spacing w:val="0"/>
          <w:sz w:val="31"/>
          <w:szCs w:val="31"/>
          <w:bdr w:val="none" w:color="auto" w:sz="0" w:space="0"/>
          <w:shd w:val="clear" w:fill="FFFFFF"/>
        </w:rPr>
        <w:t>教师资格考试报名系统与上传平台属于不同系统，数据不能同步，考生在报名系统提交报名申请且</w:t>
      </w:r>
      <w:r>
        <w:rPr>
          <w:rFonts w:hint="default" w:ascii="仿宋_GB2312" w:hAnsi="微软雅黑" w:eastAsia="仿宋_GB2312" w:cs="仿宋_GB2312"/>
          <w:i w:val="0"/>
          <w:iCs w:val="0"/>
          <w:caps w:val="0"/>
          <w:color w:val="000000"/>
          <w:spacing w:val="0"/>
          <w:sz w:val="31"/>
          <w:szCs w:val="31"/>
          <w:bdr w:val="none" w:color="auto" w:sz="0" w:space="0"/>
          <w:shd w:val="clear" w:fill="FFFFFF"/>
        </w:rPr>
        <w:t>信息核验</w:t>
      </w:r>
      <w:r>
        <w:rPr>
          <w:rFonts w:hint="default" w:ascii="仿宋_GB2312" w:hAnsi="Times New Roman" w:eastAsia="仿宋_GB2312" w:cs="仿宋_GB2312"/>
          <w:i w:val="0"/>
          <w:iCs w:val="0"/>
          <w:caps w:val="0"/>
          <w:color w:val="000000"/>
          <w:spacing w:val="0"/>
          <w:sz w:val="31"/>
          <w:szCs w:val="31"/>
          <w:bdr w:val="none" w:color="auto" w:sz="0" w:space="0"/>
          <w:shd w:val="clear" w:fill="FFFFFF"/>
        </w:rPr>
        <w:t>失败后，上传平台将读取考生信息并等待考生上传材料，如果考生此时修改报名系统上的个人信息，将造成两个系统上的数据不一致，从而影响审核结果。请考生提交报名申请后，务必等待审核完成后再进行下一步操作。</w:t>
      </w:r>
    </w:p>
    <w:p w14:paraId="7E8DF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10. 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港澳台考生怎么报考？</w:t>
      </w:r>
    </w:p>
    <w:p w14:paraId="7CCF63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港澳台考生凭指定的有效证件（港澳台居民居住证、港澳居民来往内地通行证、五年有效期台湾居民来往大陆通行证）报考教师资格考试，可根据实际情况选择省内任一考区。入场考试时，需提供与报名登记相一致的有效证件。</w:t>
      </w:r>
    </w:p>
    <w:p w14:paraId="7A45CD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Style w:val="7"/>
          <w:rFonts w:hint="eastAsia" w:ascii="微软雅黑" w:hAnsi="微软雅黑" w:eastAsia="微软雅黑" w:cs="微软雅黑"/>
          <w:i w:val="0"/>
          <w:iCs w:val="0"/>
          <w:caps w:val="0"/>
          <w:color w:val="000000"/>
          <w:spacing w:val="0"/>
          <w:sz w:val="31"/>
          <w:szCs w:val="31"/>
          <w:bdr w:val="none" w:color="auto" w:sz="0" w:space="0"/>
          <w:shd w:val="clear" w:fill="FFFFFF"/>
        </w:rPr>
        <w:t>11. 深汕特别合作区考生该选择深圳还是选择汕尾报考？</w:t>
      </w:r>
    </w:p>
    <w:p w14:paraId="3EE86E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答：深汕特别合作区考生请根据居住证颁发地市选择拟报考区，如居住证由深圳市颁发，则选择深圳市所辖考区报考，如居住证由汕尾市颁布，则选择汕尾市所辖考区报考。</w:t>
      </w:r>
    </w:p>
    <w:p w14:paraId="02E3E0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Style w:val="7"/>
          <w:rFonts w:hint="eastAsia" w:ascii="微软雅黑" w:hAnsi="微软雅黑" w:eastAsia="微软雅黑" w:cs="微软雅黑"/>
          <w:i w:val="0"/>
          <w:iCs w:val="0"/>
          <w:caps w:val="0"/>
          <w:color w:val="000000"/>
          <w:spacing w:val="0"/>
          <w:sz w:val="31"/>
          <w:szCs w:val="31"/>
          <w:bdr w:val="none" w:color="auto" w:sz="0" w:space="0"/>
          <w:shd w:val="clear" w:fill="FFFFFF"/>
        </w:rPr>
        <w:t>12. 报名期间为广东省内高校二年级本科在校生、准毕业学年的专科学生、幼儿师范学校准毕业学年学生，能否报考？</w:t>
      </w:r>
    </w:p>
    <w:p w14:paraId="584E14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考生须按实际考试时间确定本人是否符合报名资格。广东省内在校生，在报名期间尚未满足我省关于省内在校生报名条件，而考试期间已满足的，则本次可以正常报名，个人信息按报名期间的实际情况填写。如在实际考试期间仍不符合我省报名资格而报名参加考试的，后果（例如面试或认定不予承认）由考生本人负责。</w:t>
      </w:r>
    </w:p>
    <w:p w14:paraId="6C9150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Style w:val="7"/>
          <w:rFonts w:hint="eastAsia" w:ascii="微软雅黑" w:hAnsi="微软雅黑" w:eastAsia="微软雅黑" w:cs="微软雅黑"/>
          <w:i w:val="0"/>
          <w:iCs w:val="0"/>
          <w:caps w:val="0"/>
          <w:color w:val="000000"/>
          <w:spacing w:val="0"/>
          <w:sz w:val="31"/>
          <w:szCs w:val="31"/>
          <w:bdr w:val="none" w:color="auto" w:sz="0" w:space="0"/>
          <w:shd w:val="clear" w:fill="FFFFFF"/>
        </w:rPr>
        <w:t>13. 报名期间为广东省内高校毕业学年学生、幼儿师范学校毕业学年学生，该如何报考？</w:t>
      </w:r>
    </w:p>
    <w:p w14:paraId="7CC4B2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上半年报名的考生，可选择“在校生”身份报名；下半年报名的毕业学年学生，报名期间尚未毕业，而考试期间已毕业的，须选择“非在校生”身份报名，户籍、居住证等信息按报名期间的实际情况填写，并按要求选择相应考区。</w:t>
      </w:r>
    </w:p>
    <w:p w14:paraId="5E8851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Style w:val="7"/>
          <w:rFonts w:hint="eastAsia" w:ascii="微软雅黑" w:hAnsi="微软雅黑" w:eastAsia="微软雅黑" w:cs="微软雅黑"/>
          <w:i w:val="0"/>
          <w:iCs w:val="0"/>
          <w:caps w:val="0"/>
          <w:color w:val="000000"/>
          <w:spacing w:val="0"/>
          <w:sz w:val="31"/>
          <w:szCs w:val="31"/>
          <w:bdr w:val="none" w:color="auto" w:sz="0" w:space="0"/>
          <w:shd w:val="clear" w:fill="FFFFFF"/>
        </w:rPr>
        <w:t>14. 补充上传材料后，审核不通过，还可以再次修改报名信息后再提交报名申请吗？</w:t>
      </w:r>
    </w:p>
    <w:p w14:paraId="011B67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答：请考生注意报名截止时间，截止时间前可以再次提交报名申请，逾期不可。</w:t>
      </w:r>
    </w:p>
    <w:p w14:paraId="3C975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15. 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审核通过后，发现个人信息有误怎么办？</w:t>
      </w:r>
    </w:p>
    <w:p w14:paraId="381A23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答：考生须对所填报的个人信息和报考信息准确性负责，报考信息一经审核确认，不得更改。如因系统原因造成相片丢失或错乱，可联系所报考区招生办公室，请求协助修改。</w:t>
      </w:r>
    </w:p>
    <w:p w14:paraId="29EC2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16. 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有效身份证件是指什么？</w:t>
      </w:r>
    </w:p>
    <w:p w14:paraId="05720C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有效期内的居民身份证、临时身份证、公安部门出具的带相片的身份证明、军官证、港澳台居民居住证、港澳居民来往内地通行证、五年有效期台湾居民来往大陆通行证，其它证件不作为本项考试的有效证件。</w:t>
      </w:r>
    </w:p>
    <w:p w14:paraId="54E14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17. 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可以凭电子身份证或者电子居住证报名吗？</w:t>
      </w:r>
    </w:p>
    <w:p w14:paraId="2F36B5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符合条件的有效期内的电子身份证或者电子居住证都可以作为报名凭证。如果需要上传电子身份证，请上传“粤省事”微信小程序上的证件完整截图（包含正反两面）；如果需要上传电子居住证，请上传“粤居码”微信小程序上的证件完整截图（包含检验二维码，查询步骤及证件截图如下图）；如需上传其他渠道的证件截图，请提前与所报考区招生办联系，否则无法受理。请注意：上述电子证件仅限于报名使用，考试当天必须携带实体证件验证入场。</w:t>
      </w:r>
    </w:p>
    <w:p w14:paraId="4ED2FB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_GB2312" w:eastAsia="仿宋_GB2312" w:cs="仿宋_GB2312"/>
        </w:rPr>
      </w:pPr>
      <w:r>
        <w:rPr>
          <w:rFonts w:hint="eastAsia" w:ascii="微软雅黑" w:hAnsi="微软雅黑" w:eastAsia="微软雅黑" w:cs="微软雅黑"/>
          <w:i w:val="0"/>
          <w:iCs w:val="0"/>
          <w:caps w:val="0"/>
          <w:color w:val="000000"/>
          <w:spacing w:val="0"/>
          <w:sz w:val="27"/>
          <w:szCs w:val="27"/>
          <w:bdr w:val="none" w:color="auto" w:sz="0" w:space="0"/>
          <w:shd w:val="clear" w:fill="FFFFFF"/>
        </w:rPr>
        <w:drawing>
          <wp:inline distT="0" distB="0" distL="114300" distR="114300">
            <wp:extent cx="5953125" cy="2514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53125" cy="2514600"/>
                    </a:xfrm>
                    <a:prstGeom prst="rect">
                      <a:avLst/>
                    </a:prstGeom>
                    <a:noFill/>
                    <a:ln w="9525">
                      <a:noFill/>
                    </a:ln>
                  </pic:spPr>
                </pic:pic>
              </a:graphicData>
            </a:graphic>
          </wp:inline>
        </w:drawing>
      </w:r>
    </w:p>
    <w:p w14:paraId="534B48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p>
    <w:p w14:paraId="6891DC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2F9786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b/>
          <w:bCs/>
          <w:i w:val="0"/>
          <w:iCs w:val="0"/>
          <w:caps w:val="0"/>
          <w:color w:val="000000"/>
          <w:spacing w:val="0"/>
          <w:sz w:val="31"/>
          <w:szCs w:val="31"/>
          <w:bdr w:val="none" w:color="auto" w:sz="0" w:space="0"/>
          <w:shd w:val="clear" w:fill="FFFFFF"/>
        </w:rPr>
        <w:t>18. </w:t>
      </w:r>
      <w:r>
        <w:rPr>
          <w:rStyle w:val="7"/>
          <w:rFonts w:hint="eastAsia" w:ascii="微软雅黑" w:hAnsi="微软雅黑" w:eastAsia="微软雅黑" w:cs="微软雅黑"/>
          <w:i w:val="0"/>
          <w:iCs w:val="0"/>
          <w:caps w:val="0"/>
          <w:color w:val="000000"/>
          <w:spacing w:val="0"/>
          <w:sz w:val="31"/>
          <w:szCs w:val="31"/>
          <w:bdr w:val="none" w:color="auto" w:sz="0" w:space="0"/>
          <w:shd w:val="clear" w:fill="FFFFFF"/>
        </w:rPr>
        <w:t>报名后个人信息发生变化，怎么办？</w:t>
      </w:r>
    </w:p>
    <w:p w14:paraId="40AF51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答：请考生在个人信息发生变更后，及时向所报考区招生办公室提出变更申请，并提供公安部门出具的个人信息变更证明材料，请考区招办根据规定逐级上报，最终以教育部教育考试院的更正结果为准。</w:t>
      </w:r>
    </w:p>
    <w:p w14:paraId="4714FB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b/>
          <w:bCs/>
          <w:i w:val="0"/>
          <w:iCs w:val="0"/>
          <w:caps w:val="0"/>
          <w:color w:val="000000"/>
          <w:spacing w:val="0"/>
          <w:sz w:val="31"/>
          <w:szCs w:val="31"/>
          <w:bdr w:val="none" w:color="auto" w:sz="0" w:space="0"/>
          <w:shd w:val="clear" w:fill="FFFFFF"/>
        </w:rPr>
        <w:t>19. </w:t>
      </w:r>
      <w:r>
        <w:rPr>
          <w:rStyle w:val="7"/>
          <w:rFonts w:hint="eastAsia" w:ascii="微软雅黑" w:hAnsi="微软雅黑" w:eastAsia="微软雅黑" w:cs="微软雅黑"/>
          <w:i w:val="0"/>
          <w:iCs w:val="0"/>
          <w:caps w:val="0"/>
          <w:color w:val="000000"/>
          <w:spacing w:val="0"/>
          <w:sz w:val="31"/>
          <w:szCs w:val="31"/>
          <w:bdr w:val="none" w:color="auto" w:sz="0" w:space="0"/>
          <w:shd w:val="clear" w:fill="FFFFFF"/>
        </w:rPr>
        <w:t>广东省高校在校生，为什么审核不通过？</w:t>
      </w:r>
    </w:p>
    <w:p w14:paraId="4F9D33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广东省高校在校生审核不通过的原因一般有以下几种：一是不符合“广东省内普通高等学校在读研究生、三年级及以上的本科学生、毕业学年的专科学生、幼儿师范学校毕业学年学生”这个条件；二是未正确填写在读学校的标准校名，系统无法识别。</w:t>
      </w:r>
    </w:p>
    <w:p w14:paraId="45CCAB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b/>
          <w:bCs/>
          <w:i w:val="0"/>
          <w:iCs w:val="0"/>
          <w:caps w:val="0"/>
          <w:color w:val="000000"/>
          <w:spacing w:val="0"/>
          <w:sz w:val="31"/>
          <w:szCs w:val="31"/>
          <w:bdr w:val="none" w:color="auto" w:sz="0" w:space="0"/>
          <w:shd w:val="clear" w:fill="FFFFFF"/>
        </w:rPr>
        <w:t>20. </w:t>
      </w:r>
      <w:r>
        <w:rPr>
          <w:rStyle w:val="7"/>
          <w:rFonts w:hint="eastAsia" w:ascii="微软雅黑" w:hAnsi="微软雅黑" w:eastAsia="微软雅黑" w:cs="微软雅黑"/>
          <w:i w:val="0"/>
          <w:iCs w:val="0"/>
          <w:caps w:val="0"/>
          <w:color w:val="000000"/>
          <w:spacing w:val="0"/>
          <w:sz w:val="31"/>
          <w:szCs w:val="31"/>
          <w:bdr w:val="none" w:color="auto" w:sz="0" w:space="0"/>
          <w:shd w:val="clear" w:fill="FFFFFF"/>
        </w:rPr>
        <w:t>收到短信提醒个人信息审核不通过，怎么回事？</w:t>
      </w:r>
    </w:p>
    <w:p w14:paraId="259FBB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个人信息包括姓名、身份证号及相片，请核对此3项信息是否与身份证件上的完全一致，相片是否本人，确认无误并重新提交后，在规定报名时间内可再次提交报名申请。注意：如考生相片P图过度，将会影响跟公安数据的查验效果，请不要上传过度P图的相片。</w:t>
      </w:r>
    </w:p>
    <w:p w14:paraId="53A3B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21. 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提交报名申请后发现报错科目了，可以改吗？</w:t>
      </w:r>
    </w:p>
    <w:p w14:paraId="3D33AB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答：如果目前还是“待审核”状态，考生可自行登录报名系统取消报名，再重新选择科目并再次提交报名申请；如果目前已经审核通过，则不可再修改任何个人信息（包括科目）。</w:t>
      </w:r>
    </w:p>
    <w:p w14:paraId="7677E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22. 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港澳台在校生可以报名吗？</w:t>
      </w:r>
    </w:p>
    <w:p w14:paraId="2C74F5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答：根据我省报名规定，符合年级规定的广东省高校在校生可以报考我省教师资格考试。港澳台高校不属于广东省，不符合在校生报名条件。如果考生持有指定的港澳台居民有效身份证件（包括港澳台居民居住证，或港澳居民来往内地通行证，及五年有效期台湾居民来往大陆通行证），或者持有有效期内的广东省户籍或居住证，可按规定以非在校生身份报名参加我省教师资格考试。</w:t>
      </w:r>
    </w:p>
    <w:p w14:paraId="1725D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23. 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广东省内成人高等教育院校毕业学年的在校生，可以以“在校生”身份报名吗？</w:t>
      </w:r>
    </w:p>
    <w:p w14:paraId="5C6ED4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不可以。根据我省教师资格考试“报考对象”规定，“广东省内普通高等学校”毕业学年在校生可报名参加我省教师资格考试。成人高等教育院校（例如开放大学、干部学院、成人院校、培训院校等）不属于普通高等学校，不符合此项规定。</w:t>
      </w:r>
    </w:p>
    <w:p w14:paraId="794D4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24. 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报名后身份证丢失，可以凭电子身份证入场吗？</w:t>
      </w:r>
    </w:p>
    <w:p w14:paraId="383C98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不可以。电子身份证的载体是手机，考生进入考场后，监考员将对考生证件进行再次核实，而手机不可携带进入考场，否则视为违纪。请考生务必检查考试必需证件及材料，如身份证丢失，请及时前往公安机关办理临时身份证，或带有相片的身份证明，以免影响考试入场验证。</w:t>
      </w:r>
    </w:p>
    <w:p w14:paraId="666DB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25. 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规定的报名时间已结束，还可以补报名吗？</w:t>
      </w:r>
    </w:p>
    <w:p w14:paraId="474209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不可以。中小学教师资格考试是教育部教育考试院部署实施的全国统一考试，报名时间由教育部教育考试院规定，由省教育考试院在当次考试通告向考生发布。考生应在规定的时间内完成报名，逾期提交报名申请无效。</w:t>
      </w:r>
    </w:p>
    <w:p w14:paraId="6B73E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26. 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考试发生违规作弊作为，有什么后果？</w:t>
      </w:r>
    </w:p>
    <w:p w14:paraId="61BD6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答：根据教师资格考试相关规定，</w:t>
      </w:r>
      <w:r>
        <w:rPr>
          <w:rFonts w:hint="default" w:ascii="仿宋_GB2312" w:hAnsi="Times New Roman" w:eastAsia="仿宋_GB2312" w:cs="仿宋_GB2312"/>
          <w:i w:val="0"/>
          <w:iCs w:val="0"/>
          <w:caps w:val="0"/>
          <w:color w:val="000000"/>
          <w:spacing w:val="0"/>
          <w:sz w:val="31"/>
          <w:szCs w:val="31"/>
          <w:bdr w:val="none" w:color="auto" w:sz="0" w:space="0"/>
          <w:shd w:val="clear" w:fill="FFFFFF"/>
        </w:rPr>
        <w:t>考生如有违纪、作弊等行为，将按照《国家教育考试违规处理办法》（教育部第</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33</w:t>
      </w:r>
      <w:r>
        <w:rPr>
          <w:rFonts w:hint="default" w:ascii="仿宋_GB2312" w:hAnsi="Times New Roman" w:eastAsia="仿宋_GB2312" w:cs="仿宋_GB2312"/>
          <w:i w:val="0"/>
          <w:iCs w:val="0"/>
          <w:caps w:val="0"/>
          <w:color w:val="000000"/>
          <w:spacing w:val="0"/>
          <w:sz w:val="31"/>
          <w:szCs w:val="31"/>
          <w:bdr w:val="none" w:color="auto" w:sz="0" w:space="0"/>
          <w:shd w:val="clear" w:fill="FFFFFF"/>
        </w:rPr>
        <w:t>号令）等规定进行处理。有作弊情形的，依据《教师资格条例》的相关规定，</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年内禁止参加教师资格考试。</w:t>
      </w:r>
      <w:r>
        <w:rPr>
          <w:rFonts w:hint="default" w:ascii="仿宋_GB2312" w:hAnsi="微软雅黑" w:eastAsia="仿宋_GB2312" w:cs="仿宋_GB2312"/>
          <w:i w:val="0"/>
          <w:iCs w:val="0"/>
          <w:caps w:val="0"/>
          <w:color w:val="000000"/>
          <w:spacing w:val="0"/>
          <w:sz w:val="31"/>
          <w:szCs w:val="31"/>
          <w:bdr w:val="none" w:color="auto" w:sz="0" w:space="0"/>
          <w:shd w:val="clear" w:fill="FFFFFF"/>
        </w:rPr>
        <w:t>请考生务必诚信赴考。</w:t>
      </w:r>
    </w:p>
    <w:p w14:paraId="31FD3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27. 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已关闭的不具备收发功能的电子设备，可以携带进入考场吗？</w:t>
      </w:r>
    </w:p>
    <w:p w14:paraId="503B88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答：不可以。根据</w:t>
      </w:r>
      <w:r>
        <w:rPr>
          <w:rFonts w:hint="default" w:ascii="仿宋_GB2312" w:hAnsi="Times New Roman" w:eastAsia="仿宋_GB2312" w:cs="仿宋_GB2312"/>
          <w:i w:val="0"/>
          <w:iCs w:val="0"/>
          <w:caps w:val="0"/>
          <w:color w:val="000000"/>
          <w:spacing w:val="0"/>
          <w:sz w:val="31"/>
          <w:szCs w:val="31"/>
          <w:bdr w:val="none" w:color="auto" w:sz="0" w:space="0"/>
          <w:shd w:val="clear" w:fill="FFFFFF"/>
        </w:rPr>
        <w:t>《国家教育考试违规处理办法》（教育部第</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33</w:t>
      </w:r>
      <w:r>
        <w:rPr>
          <w:rFonts w:hint="default" w:ascii="仿宋_GB2312" w:hAnsi="Times New Roman" w:eastAsia="仿宋_GB2312" w:cs="仿宋_GB2312"/>
          <w:i w:val="0"/>
          <w:iCs w:val="0"/>
          <w:caps w:val="0"/>
          <w:color w:val="000000"/>
          <w:spacing w:val="0"/>
          <w:sz w:val="31"/>
          <w:szCs w:val="31"/>
          <w:bdr w:val="none" w:color="auto" w:sz="0" w:space="0"/>
          <w:shd w:val="clear" w:fill="FFFFFF"/>
        </w:rPr>
        <w:t>号令）第五条：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有下列行为之一的，应当认定为考试违纪：（一）携带规定以外的物品进入考场或者未放在指定位置的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。考生携带任何形式的电子设备，务必存放在指定位置，不可带入考场。</w:t>
      </w:r>
    </w:p>
    <w:p w14:paraId="132FE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28. 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考试当天，有什么要注意的地方？</w:t>
      </w:r>
    </w:p>
    <w:p w14:paraId="69F7CE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ind w:left="0" w:right="0" w:firstLine="645"/>
        <w:jc w:val="both"/>
        <w:rPr>
          <w:rFonts w:hint="default" w:ascii="仿宋_GB2312" w:eastAsia="仿宋_GB2312" w:cs="仿宋_GB2312"/>
        </w:rPr>
      </w:pPr>
      <w:r>
        <w:rPr>
          <w:rFonts w:hint="default" w:ascii="仿宋_GB2312" w:hAnsi="微软雅黑" w:eastAsia="仿宋_GB2312" w:cs="仿宋_GB2312"/>
          <w:i w:val="0"/>
          <w:iCs w:val="0"/>
          <w:caps w:val="0"/>
          <w:color w:val="000000"/>
          <w:spacing w:val="0"/>
          <w:sz w:val="31"/>
          <w:szCs w:val="31"/>
          <w:bdr w:val="none" w:color="auto" w:sz="0" w:space="0"/>
          <w:shd w:val="clear" w:fill="FDFDFE"/>
        </w:rPr>
        <w:t>答：考试当天，请考生注意以下几点：一是</w:t>
      </w:r>
      <w:r>
        <w:rPr>
          <w:rFonts w:hint="default" w:ascii="仿宋_GB2312" w:hAnsi="Times New Roman" w:eastAsia="仿宋_GB2312" w:cs="仿宋_GB2312"/>
          <w:i w:val="0"/>
          <w:iCs w:val="0"/>
          <w:caps w:val="0"/>
          <w:color w:val="000000"/>
          <w:spacing w:val="0"/>
          <w:sz w:val="31"/>
          <w:szCs w:val="31"/>
          <w:bdr w:val="none" w:color="auto" w:sz="0" w:space="0"/>
          <w:shd w:val="clear" w:fill="FDFDFE"/>
        </w:rPr>
        <w:t>考生须持《准考证》和</w:t>
      </w:r>
      <w:r>
        <w:rPr>
          <w:rFonts w:hint="default" w:ascii="仿宋_GB2312" w:hAnsi="微软雅黑" w:eastAsia="仿宋_GB2312" w:cs="仿宋_GB2312"/>
          <w:i w:val="0"/>
          <w:iCs w:val="0"/>
          <w:caps w:val="0"/>
          <w:color w:val="000000"/>
          <w:spacing w:val="0"/>
          <w:sz w:val="31"/>
          <w:szCs w:val="31"/>
          <w:bdr w:val="none" w:color="auto" w:sz="0" w:space="0"/>
          <w:shd w:val="clear" w:fill="FDFDFE"/>
        </w:rPr>
        <w:t>有效身份证件</w:t>
      </w:r>
      <w:r>
        <w:rPr>
          <w:rFonts w:hint="default" w:ascii="仿宋_GB2312" w:hAnsi="Times New Roman" w:eastAsia="仿宋_GB2312" w:cs="仿宋_GB2312"/>
          <w:i w:val="0"/>
          <w:iCs w:val="0"/>
          <w:caps w:val="0"/>
          <w:color w:val="000000"/>
          <w:spacing w:val="0"/>
          <w:sz w:val="31"/>
          <w:szCs w:val="31"/>
          <w:bdr w:val="none" w:color="auto" w:sz="0" w:space="0"/>
          <w:shd w:val="clear" w:fill="FDFDFE"/>
        </w:rPr>
        <w:t>进入考场，确保</w:t>
      </w:r>
      <w:r>
        <w:rPr>
          <w:rFonts w:hint="default" w:ascii="Times New Roman" w:hAnsi="Times New Roman" w:eastAsia="仿宋_GB2312" w:cs="Times New Roman"/>
          <w:i w:val="0"/>
          <w:iCs w:val="0"/>
          <w:caps w:val="0"/>
          <w:color w:val="000000"/>
          <w:spacing w:val="0"/>
          <w:sz w:val="31"/>
          <w:szCs w:val="31"/>
          <w:bdr w:val="none" w:color="auto" w:sz="0" w:space="0"/>
          <w:shd w:val="clear" w:fill="FDFDFE"/>
        </w:rPr>
        <w:t>“</w:t>
      </w:r>
      <w:r>
        <w:rPr>
          <w:rFonts w:hint="default" w:ascii="仿宋_GB2312" w:hAnsi="Times New Roman" w:eastAsia="仿宋_GB2312" w:cs="仿宋_GB2312"/>
          <w:i w:val="0"/>
          <w:iCs w:val="0"/>
          <w:caps w:val="0"/>
          <w:color w:val="000000"/>
          <w:spacing w:val="0"/>
          <w:sz w:val="31"/>
          <w:szCs w:val="31"/>
          <w:bdr w:val="none" w:color="auto" w:sz="0" w:space="0"/>
          <w:shd w:val="clear" w:fill="FDFDFE"/>
        </w:rPr>
        <w:t>两证</w:t>
      </w:r>
      <w:r>
        <w:rPr>
          <w:rFonts w:hint="default" w:ascii="Times New Roman" w:hAnsi="Times New Roman" w:eastAsia="仿宋_GB2312" w:cs="Times New Roman"/>
          <w:i w:val="0"/>
          <w:iCs w:val="0"/>
          <w:caps w:val="0"/>
          <w:color w:val="000000"/>
          <w:spacing w:val="0"/>
          <w:sz w:val="31"/>
          <w:szCs w:val="31"/>
          <w:bdr w:val="none" w:color="auto" w:sz="0" w:space="0"/>
          <w:shd w:val="clear" w:fill="FDFDFE"/>
        </w:rPr>
        <w:t>”</w:t>
      </w:r>
      <w:r>
        <w:rPr>
          <w:rFonts w:hint="default" w:ascii="仿宋_GB2312" w:hAnsi="Times New Roman" w:eastAsia="仿宋_GB2312" w:cs="仿宋_GB2312"/>
          <w:i w:val="0"/>
          <w:iCs w:val="0"/>
          <w:caps w:val="0"/>
          <w:color w:val="000000"/>
          <w:spacing w:val="0"/>
          <w:sz w:val="31"/>
          <w:szCs w:val="31"/>
          <w:bdr w:val="none" w:color="auto" w:sz="0" w:space="0"/>
          <w:shd w:val="clear" w:fill="FDFDFE"/>
        </w:rPr>
        <w:t>齐全，信息一致</w:t>
      </w:r>
      <w:r>
        <w:rPr>
          <w:rFonts w:hint="default" w:ascii="仿宋_GB2312" w:hAnsi="微软雅黑" w:eastAsia="仿宋_GB2312" w:cs="仿宋_GB2312"/>
          <w:i w:val="0"/>
          <w:iCs w:val="0"/>
          <w:caps w:val="0"/>
          <w:color w:val="000000"/>
          <w:spacing w:val="0"/>
          <w:sz w:val="31"/>
          <w:szCs w:val="31"/>
          <w:bdr w:val="none" w:color="auto" w:sz="0" w:space="0"/>
          <w:shd w:val="clear" w:fill="FDFDFE"/>
        </w:rPr>
        <w:t>；</w:t>
      </w:r>
      <w:r>
        <w:rPr>
          <w:rFonts w:hint="default" w:ascii="仿宋_GB2312" w:hAnsi="Times New Roman" w:eastAsia="仿宋_GB2312" w:cs="仿宋_GB2312"/>
          <w:i w:val="0"/>
          <w:iCs w:val="0"/>
          <w:caps w:val="0"/>
          <w:color w:val="000000"/>
          <w:spacing w:val="0"/>
          <w:sz w:val="31"/>
          <w:szCs w:val="31"/>
          <w:bdr w:val="none" w:color="auto" w:sz="0" w:space="0"/>
          <w:shd w:val="clear" w:fill="FDFDFE"/>
        </w:rPr>
        <w:t>二</w:t>
      </w:r>
      <w:r>
        <w:rPr>
          <w:rFonts w:hint="default" w:ascii="仿宋_GB2312" w:hAnsi="微软雅黑" w:eastAsia="仿宋_GB2312" w:cs="仿宋_GB2312"/>
          <w:i w:val="0"/>
          <w:iCs w:val="0"/>
          <w:caps w:val="0"/>
          <w:color w:val="000000"/>
          <w:spacing w:val="0"/>
          <w:sz w:val="31"/>
          <w:szCs w:val="31"/>
          <w:bdr w:val="none" w:color="auto" w:sz="0" w:space="0"/>
          <w:shd w:val="clear" w:fill="FDFDFE"/>
        </w:rPr>
        <w:t>是</w:t>
      </w:r>
      <w:r>
        <w:rPr>
          <w:rFonts w:hint="default" w:ascii="仿宋_GB2312" w:hAnsi="Times New Roman" w:eastAsia="仿宋_GB2312" w:cs="仿宋_GB2312"/>
          <w:i w:val="0"/>
          <w:iCs w:val="0"/>
          <w:caps w:val="0"/>
          <w:color w:val="000000"/>
          <w:spacing w:val="0"/>
          <w:sz w:val="31"/>
          <w:szCs w:val="31"/>
          <w:bdr w:val="none" w:color="auto" w:sz="0" w:space="0"/>
          <w:shd w:val="clear" w:fill="FDFDFE"/>
        </w:rPr>
        <w:t>考生</w:t>
      </w:r>
      <w:r>
        <w:rPr>
          <w:rFonts w:hint="default" w:ascii="仿宋_GB2312" w:hAnsi="微软雅黑" w:eastAsia="仿宋_GB2312" w:cs="仿宋_GB2312"/>
          <w:i w:val="0"/>
          <w:iCs w:val="0"/>
          <w:caps w:val="0"/>
          <w:color w:val="000000"/>
          <w:spacing w:val="0"/>
          <w:sz w:val="31"/>
          <w:szCs w:val="31"/>
          <w:bdr w:val="none" w:color="auto" w:sz="0" w:space="0"/>
          <w:shd w:val="clear" w:fill="FDFDFE"/>
        </w:rPr>
        <w:t>只能</w:t>
      </w:r>
      <w:r>
        <w:rPr>
          <w:rFonts w:hint="default" w:ascii="仿宋_GB2312" w:hAnsi="Times New Roman" w:eastAsia="仿宋_GB2312" w:cs="仿宋_GB2312"/>
          <w:i w:val="0"/>
          <w:iCs w:val="0"/>
          <w:caps w:val="0"/>
          <w:color w:val="000000"/>
          <w:spacing w:val="0"/>
          <w:sz w:val="31"/>
          <w:szCs w:val="31"/>
          <w:bdr w:val="none" w:color="auto" w:sz="0" w:space="0"/>
          <w:shd w:val="clear" w:fill="FDFDFE"/>
        </w:rPr>
        <w:t>携带必要的文具进入考场，禁止在《准考证》上书写任何与考试有关的文字</w:t>
      </w:r>
      <w:r>
        <w:rPr>
          <w:rFonts w:hint="default" w:ascii="仿宋_GB2312" w:hAnsi="微软雅黑" w:eastAsia="仿宋_GB2312" w:cs="仿宋_GB2312"/>
          <w:i w:val="0"/>
          <w:iCs w:val="0"/>
          <w:caps w:val="0"/>
          <w:color w:val="000000"/>
          <w:spacing w:val="0"/>
          <w:sz w:val="31"/>
          <w:szCs w:val="31"/>
          <w:bdr w:val="none" w:color="auto" w:sz="0" w:space="0"/>
          <w:shd w:val="clear" w:fill="FDFDFE"/>
        </w:rPr>
        <w:t>。应</w:t>
      </w:r>
      <w:r>
        <w:rPr>
          <w:rFonts w:hint="default" w:ascii="仿宋_GB2312" w:hAnsi="Times New Roman" w:eastAsia="仿宋_GB2312" w:cs="仿宋_GB2312"/>
          <w:i w:val="0"/>
          <w:iCs w:val="0"/>
          <w:caps w:val="0"/>
          <w:color w:val="000000"/>
          <w:spacing w:val="0"/>
          <w:sz w:val="31"/>
          <w:szCs w:val="31"/>
          <w:bdr w:val="none" w:color="auto" w:sz="0" w:space="0"/>
          <w:shd w:val="clear" w:fill="FDFDFE"/>
        </w:rPr>
        <w:t>严格遵守考场纪律，听从监考老师指挥，不提前作答，不延后交卷，不影响考场秩序</w:t>
      </w:r>
      <w:r>
        <w:rPr>
          <w:rFonts w:hint="default" w:ascii="仿宋_GB2312" w:hAnsi="微软雅黑" w:eastAsia="仿宋_GB2312" w:cs="仿宋_GB2312"/>
          <w:i w:val="0"/>
          <w:iCs w:val="0"/>
          <w:caps w:val="0"/>
          <w:color w:val="000000"/>
          <w:spacing w:val="0"/>
          <w:sz w:val="31"/>
          <w:szCs w:val="31"/>
          <w:bdr w:val="none" w:color="auto" w:sz="0" w:space="0"/>
          <w:shd w:val="clear" w:fill="FDFDFE"/>
        </w:rPr>
        <w:t>。</w:t>
      </w:r>
      <w:r>
        <w:rPr>
          <w:rFonts w:hint="default" w:ascii="仿宋_GB2312" w:hAnsi="Times New Roman" w:eastAsia="仿宋_GB2312" w:cs="仿宋_GB2312"/>
          <w:i w:val="0"/>
          <w:iCs w:val="0"/>
          <w:caps w:val="0"/>
          <w:color w:val="000000"/>
          <w:spacing w:val="0"/>
          <w:sz w:val="31"/>
          <w:szCs w:val="31"/>
          <w:bdr w:val="none" w:color="auto" w:sz="0" w:space="0"/>
          <w:shd w:val="clear" w:fill="FDFDFE"/>
        </w:rPr>
        <w:t>诚信赴考，切勿发生违规作弊行为</w:t>
      </w:r>
      <w:r>
        <w:rPr>
          <w:rFonts w:hint="default" w:ascii="仿宋_GB2312" w:hAnsi="微软雅黑" w:eastAsia="仿宋_GB2312" w:cs="仿宋_GB2312"/>
          <w:i w:val="0"/>
          <w:iCs w:val="0"/>
          <w:caps w:val="0"/>
          <w:color w:val="000000"/>
          <w:spacing w:val="0"/>
          <w:sz w:val="31"/>
          <w:szCs w:val="31"/>
          <w:bdr w:val="none" w:color="auto" w:sz="0" w:space="0"/>
          <w:shd w:val="clear" w:fill="FDFDFE"/>
        </w:rPr>
        <w:t>；</w:t>
      </w:r>
      <w:r>
        <w:rPr>
          <w:rFonts w:hint="default" w:ascii="仿宋_GB2312" w:hAnsi="Times New Roman" w:eastAsia="仿宋_GB2312" w:cs="仿宋_GB2312"/>
          <w:i w:val="0"/>
          <w:iCs w:val="0"/>
          <w:caps w:val="0"/>
          <w:color w:val="000000"/>
          <w:spacing w:val="0"/>
          <w:sz w:val="31"/>
          <w:szCs w:val="31"/>
          <w:bdr w:val="none" w:color="auto" w:sz="0" w:space="0"/>
          <w:shd w:val="clear" w:fill="FDFDFE"/>
        </w:rPr>
        <w:t>三</w:t>
      </w:r>
      <w:r>
        <w:rPr>
          <w:rFonts w:hint="default" w:ascii="仿宋_GB2312" w:hAnsi="微软雅黑" w:eastAsia="仿宋_GB2312" w:cs="仿宋_GB2312"/>
          <w:i w:val="0"/>
          <w:iCs w:val="0"/>
          <w:caps w:val="0"/>
          <w:color w:val="000000"/>
          <w:spacing w:val="0"/>
          <w:sz w:val="31"/>
          <w:szCs w:val="31"/>
          <w:bdr w:val="none" w:color="auto" w:sz="0" w:space="0"/>
          <w:shd w:val="clear" w:fill="FDFDFE"/>
        </w:rPr>
        <w:t>是</w:t>
      </w:r>
      <w:r>
        <w:rPr>
          <w:rFonts w:hint="default" w:ascii="仿宋_GB2312" w:hAnsi="Times New Roman" w:eastAsia="仿宋_GB2312" w:cs="仿宋_GB2312"/>
          <w:i w:val="0"/>
          <w:iCs w:val="0"/>
          <w:caps w:val="0"/>
          <w:color w:val="000000"/>
          <w:spacing w:val="0"/>
          <w:sz w:val="31"/>
          <w:szCs w:val="31"/>
          <w:bdr w:val="none" w:color="auto" w:sz="0" w:space="0"/>
          <w:shd w:val="clear" w:fill="FDFDFE"/>
        </w:rPr>
        <w:t>合理安排</w:t>
      </w:r>
      <w:r>
        <w:rPr>
          <w:rFonts w:hint="default" w:ascii="仿宋_GB2312" w:hAnsi="微软雅黑" w:eastAsia="仿宋_GB2312" w:cs="仿宋_GB2312"/>
          <w:i w:val="0"/>
          <w:iCs w:val="0"/>
          <w:caps w:val="0"/>
          <w:color w:val="000000"/>
          <w:spacing w:val="0"/>
          <w:sz w:val="31"/>
          <w:szCs w:val="31"/>
          <w:bdr w:val="none" w:color="auto" w:sz="0" w:space="0"/>
          <w:shd w:val="clear" w:fill="FDFDFE"/>
        </w:rPr>
        <w:t>时间。</w:t>
      </w:r>
      <w:r>
        <w:rPr>
          <w:rFonts w:hint="default" w:ascii="仿宋_GB2312" w:hAnsi="Times New Roman" w:eastAsia="仿宋_GB2312" w:cs="仿宋_GB2312"/>
          <w:i w:val="0"/>
          <w:iCs w:val="0"/>
          <w:caps w:val="0"/>
          <w:color w:val="000000"/>
          <w:spacing w:val="0"/>
          <w:sz w:val="31"/>
          <w:szCs w:val="31"/>
          <w:bdr w:val="none" w:color="auto" w:sz="0" w:space="0"/>
          <w:shd w:val="clear" w:fill="FDFDFE"/>
        </w:rPr>
        <w:t>迟到</w:t>
      </w:r>
      <w:r>
        <w:rPr>
          <w:rFonts w:hint="default" w:ascii="Times New Roman" w:hAnsi="Times New Roman" w:eastAsia="仿宋_GB2312" w:cs="Times New Roman"/>
          <w:i w:val="0"/>
          <w:iCs w:val="0"/>
          <w:caps w:val="0"/>
          <w:color w:val="000000"/>
          <w:spacing w:val="0"/>
          <w:sz w:val="31"/>
          <w:szCs w:val="31"/>
          <w:bdr w:val="none" w:color="auto" w:sz="0" w:space="0"/>
          <w:shd w:val="clear" w:fill="FDFDFE"/>
        </w:rPr>
        <w:t>15</w:t>
      </w:r>
      <w:r>
        <w:rPr>
          <w:rFonts w:hint="default" w:ascii="仿宋_GB2312" w:hAnsi="Times New Roman" w:eastAsia="仿宋_GB2312" w:cs="仿宋_GB2312"/>
          <w:i w:val="0"/>
          <w:iCs w:val="0"/>
          <w:caps w:val="0"/>
          <w:color w:val="000000"/>
          <w:spacing w:val="0"/>
          <w:sz w:val="31"/>
          <w:szCs w:val="31"/>
          <w:bdr w:val="none" w:color="auto" w:sz="0" w:space="0"/>
          <w:shd w:val="clear" w:fill="FDFDFE"/>
        </w:rPr>
        <w:t>分钟不得进入考场，考试结束前</w:t>
      </w:r>
      <w:r>
        <w:rPr>
          <w:rFonts w:hint="default" w:ascii="Times New Roman" w:hAnsi="Times New Roman" w:eastAsia="仿宋_GB2312" w:cs="Times New Roman"/>
          <w:i w:val="0"/>
          <w:iCs w:val="0"/>
          <w:caps w:val="0"/>
          <w:color w:val="000000"/>
          <w:spacing w:val="0"/>
          <w:sz w:val="31"/>
          <w:szCs w:val="31"/>
          <w:bdr w:val="none" w:color="auto" w:sz="0" w:space="0"/>
          <w:shd w:val="clear" w:fill="FDFDFE"/>
        </w:rPr>
        <w:t>30</w:t>
      </w:r>
      <w:r>
        <w:rPr>
          <w:rFonts w:hint="default" w:ascii="仿宋_GB2312" w:hAnsi="Times New Roman" w:eastAsia="仿宋_GB2312" w:cs="仿宋_GB2312"/>
          <w:i w:val="0"/>
          <w:iCs w:val="0"/>
          <w:caps w:val="0"/>
          <w:color w:val="000000"/>
          <w:spacing w:val="0"/>
          <w:sz w:val="31"/>
          <w:szCs w:val="31"/>
          <w:bdr w:val="none" w:color="auto" w:sz="0" w:space="0"/>
          <w:shd w:val="clear" w:fill="FDFDFE"/>
        </w:rPr>
        <w:t>分钟方可交卷离开考场。</w:t>
      </w:r>
    </w:p>
    <w:p w14:paraId="2EA63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eastAsia="仿宋_GB2312" w:cs="仿宋_GB2312"/>
          <w:b w:val="0"/>
          <w:bCs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29. </w:t>
      </w:r>
      <w:r>
        <w:rPr>
          <w:rStyle w:val="7"/>
          <w:rFonts w:hint="eastAsia" w:ascii="微软雅黑" w:hAnsi="微软雅黑" w:eastAsia="微软雅黑" w:cs="微软雅黑"/>
          <w:b/>
          <w:i w:val="0"/>
          <w:iCs w:val="0"/>
          <w:caps w:val="0"/>
          <w:color w:val="000000"/>
          <w:spacing w:val="0"/>
          <w:sz w:val="31"/>
          <w:szCs w:val="31"/>
          <w:bdr w:val="none" w:color="auto" w:sz="0" w:space="0"/>
          <w:shd w:val="clear" w:fill="FFFFFF"/>
        </w:rPr>
        <w:t>考试需要提前到达考点吗？</w:t>
      </w:r>
    </w:p>
    <w:p w14:paraId="5B28B2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答：根据教师资格考试规定，考生</w:t>
      </w:r>
      <w:r>
        <w:rPr>
          <w:rFonts w:hint="default" w:ascii="仿宋_GB2312" w:hAnsi="Times New Roman" w:eastAsia="仿宋_GB2312" w:cs="仿宋_GB2312"/>
          <w:i w:val="0"/>
          <w:iCs w:val="0"/>
          <w:caps w:val="0"/>
          <w:color w:val="000000"/>
          <w:spacing w:val="0"/>
          <w:sz w:val="31"/>
          <w:szCs w:val="31"/>
          <w:bdr w:val="none" w:color="auto" w:sz="0" w:space="0"/>
          <w:shd w:val="clear" w:fill="FFFFFF"/>
        </w:rPr>
        <w:t>迟到</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15</w:t>
      </w:r>
      <w:r>
        <w:rPr>
          <w:rFonts w:hint="default" w:ascii="仿宋_GB2312" w:hAnsi="Times New Roman" w:eastAsia="仿宋_GB2312" w:cs="仿宋_GB2312"/>
          <w:i w:val="0"/>
          <w:iCs w:val="0"/>
          <w:caps w:val="0"/>
          <w:color w:val="000000"/>
          <w:spacing w:val="0"/>
          <w:sz w:val="31"/>
          <w:szCs w:val="31"/>
          <w:bdr w:val="none" w:color="auto" w:sz="0" w:space="0"/>
          <w:shd w:val="clear" w:fill="FFFFFF"/>
        </w:rPr>
        <w:t>分钟不得进入考场</w:t>
      </w:r>
      <w:r>
        <w:rPr>
          <w:rFonts w:hint="default" w:ascii="仿宋_GB2312" w:hAnsi="微软雅黑" w:eastAsia="仿宋_GB2312" w:cs="仿宋_GB2312"/>
          <w:i w:val="0"/>
          <w:iCs w:val="0"/>
          <w:caps w:val="0"/>
          <w:color w:val="000000"/>
          <w:spacing w:val="0"/>
          <w:sz w:val="31"/>
          <w:szCs w:val="31"/>
          <w:bdr w:val="none" w:color="auto" w:sz="0" w:space="0"/>
          <w:shd w:val="clear" w:fill="FFFFFF"/>
        </w:rPr>
        <w:t>。我省各考点使用智能安检门、人脸识别、金属探测仪等多种手段进行考试入场安全检查，考生须提前至少</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小时到达考点并接受检查。</w:t>
      </w:r>
    </w:p>
    <w:p w14:paraId="151AE9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6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2024-12-27T02:48:12Z</dcterms:created>
  <dc:creator>admin</dc:creator>
  <cp:lastModifiedBy>乐然</cp:lastModifiedBy>
  <dcterms:modified xsi:type="dcterms:W3CDTF">2024-12-27T02:48:54Z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eyJoZGlkIjoiYzkxNmUxNjkxYjUzMDBhNmJhOWY1Y2YxNjVkYzQxNWIiLCJ1c2VySWQiOiIzODUxNzM4MTgifQ==</vt:lpwstr>
  </property>
  <property fmtid="{D5CDD505-2E9C-101B-9397-08002B2CF9AE}" pid="4" name="ICV">
    <vt:lpwstr>482F7291F60D40C5AB14AF33F5618E0F_12</vt:lpwstr>
  </property>
</Properties>
</file>