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06021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Style w:val="10"/>
          <w:rFonts w:hint="default" w:ascii="Times New Roman" w:hAnsi="Times New Roman" w:eastAsia="方正小标宋简体" w:cs="Times New Roman"/>
          <w:sz w:val="44"/>
          <w:szCs w:val="44"/>
        </w:rPr>
        <w:t>昆明市盘龙区教育体育系统</w:t>
      </w:r>
      <w:r>
        <w:rPr>
          <w:rStyle w:val="10"/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2025</w:t>
      </w:r>
      <w:r>
        <w:rPr>
          <w:rStyle w:val="10"/>
          <w:rFonts w:hint="default" w:ascii="Times New Roman" w:hAnsi="Times New Roman" w:eastAsia="方正小标宋简体" w:cs="Times New Roman"/>
          <w:sz w:val="44"/>
          <w:szCs w:val="44"/>
        </w:rPr>
        <w:t>年校园招聘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面试公告</w:t>
      </w:r>
    </w:p>
    <w:p w14:paraId="4CEEDED7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</w:p>
    <w:p w14:paraId="7A75D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《昆明市教育体育系统2025年校园招聘公告》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的有关工作程序要求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现将盘龙区教育体育系统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年校园招聘面试事项公告如下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477B5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一、面试人选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黑体" w:cs="Times New Roman"/>
          <w:sz w:val="32"/>
          <w:szCs w:val="32"/>
        </w:rPr>
        <w:t>确定</w:t>
      </w:r>
    </w:p>
    <w:p w14:paraId="1E177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免笔试人员资格审核通过后可直接进入面试。非免笔试人员，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笔试结束后，从本岗位报考人员中按笔试成绩从高分到低分的顺序，按照计划招聘人数与进入面试人数1:3的比例确定进入面试人员，末位成绩并列者可一并进入面试。计划招聘人数与进入面试人数达不到1:3的，可正常进行面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4057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面试人员自愿放弃面试资格的，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必须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于面试人员名单公示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后的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向报考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学校（单位）递交由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亲笔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签名的书面放弃申请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含本人身份证复印件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各一份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。个人自愿放弃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未按时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递交书面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放弃申请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书经多次电话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联系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含短信通知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始终找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不到本人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无回复的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，昆明市盘龙区教育体育局将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依据本岗位报考人员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笔试成绩从高分到低分依次递补。</w:t>
      </w:r>
    </w:p>
    <w:p w14:paraId="5CE45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详见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盘龙区教育体育系统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年校园招聘面试人员名单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附件1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1C4A7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二、面试时间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黑体" w:cs="Times New Roman"/>
          <w:sz w:val="32"/>
          <w:szCs w:val="32"/>
        </w:rPr>
        <w:t>地点</w:t>
      </w:r>
    </w:p>
    <w:p w14:paraId="557ED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面试时间：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2024年11月10日（星期日）上午8:00准时开始。</w:t>
      </w:r>
    </w:p>
    <w:p w14:paraId="59C2A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面试地点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华中师范大学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7号教学楼（湖北省武汉市洪山区珞喻路152号）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1150E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以上详细安排详见《准考证》信息。</w:t>
      </w:r>
    </w:p>
    <w:p w14:paraId="542D5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三、面试方式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黑体" w:cs="Times New Roman"/>
          <w:sz w:val="32"/>
          <w:szCs w:val="32"/>
        </w:rPr>
        <w:t>内容</w:t>
      </w:r>
    </w:p>
    <w:p w14:paraId="6894A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面试方式：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备课时间15分钟；面试时间15分钟（其中，模拟课堂10分钟、问答5分钟）。</w:t>
      </w:r>
    </w:p>
    <w:p w14:paraId="62FD8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面试内容：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重点考查考生的专业知识、专业技能、职业素养及适应岗位要求的综合分析能力、语言表达能力和应变能力等。</w:t>
      </w:r>
    </w:p>
    <w:p w14:paraId="470B7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四、成绩计算及公布</w:t>
      </w:r>
    </w:p>
    <w:p w14:paraId="39604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）面试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满分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100分，面试成绩当场宣布，考生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现场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签字确认。</w:t>
      </w:r>
    </w:p>
    <w:p w14:paraId="4D4DD34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考试综合成绩按百分制计算，即“考试综合成绩＝笔试成绩×50%＋面试成绩×50%（面试成绩、综合成绩计算时均四舍五入保留两位小数）”，免笔试岗位的面试成绩即为考试综合成绩，考试综合成绩合格分数线为60分，低于合格分数线的不得进入下一环节。当考试综合成绩末位排名并列时，面试成绩高者确定为签订就业协议的人选，若笔试和面试成绩均相同，须加试面试，并以加试面试成绩的高者进入下一环节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若出现等额面试情况的，报考人员的面试成绩应不得低于75分，方可进入下一环节。</w:t>
      </w:r>
    </w:p>
    <w:p w14:paraId="0FD7B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）面试结束，面试成绩及考试综合成绩均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分别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在昆明市教育体育局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官网（https://jtj.km.gov.cn）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和昆明教育人才网（http://kmjyrc.com/cms）公布。</w:t>
      </w:r>
    </w:p>
    <w:p w14:paraId="11841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五、面试注意事项</w:t>
      </w:r>
    </w:p>
    <w:p w14:paraId="333CF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（一）考生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携带本人有效期内身份证原件、笔试准考证，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两证齐全于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指定时间到达指定地点参加面试。</w:t>
      </w:r>
    </w:p>
    <w:p w14:paraId="5171F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（二）考生须于面试当天（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2024年11月10日）上午8:00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到达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面试指定地点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华中师范大学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7号教学楼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并按照考点指引进入对应候考室报到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抽取面试序号后按照考点要求进行面试。</w:t>
      </w:r>
    </w:p>
    <w:p w14:paraId="4A3FC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面试当天上午8:20后仍未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到达候考室抽签的考生一律视为自动弃权，且不得参加考试。</w:t>
      </w:r>
    </w:p>
    <w:p w14:paraId="392F1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（四）考生须严格遵守考场纪律，并接受考场工作人员的统一管理。</w:t>
      </w:r>
    </w:p>
    <w:p w14:paraId="6363B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（五）本次面试不指定辅导用书，不举办、不委托任何机构举办任何形式的辅导培训班。</w:t>
      </w:r>
    </w:p>
    <w:p w14:paraId="5B347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六）本次面试不提供停车场地，为避免造成考点门口交通拥堵，影响考生有序进入考点，建议考生不要开车前往考点，送考及陪考人员均不得进入考点。请考生提前规划路线，安排好时间和行程，考生要严格遵守考场纪律，违反纪律者，考试成绩无效。</w:t>
      </w:r>
    </w:p>
    <w:p w14:paraId="28DBB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（七）本次面试人数较多，面试时间较长，建议考生面试当天合理规划时间，注意出行安全。</w:t>
      </w:r>
    </w:p>
    <w:p w14:paraId="30433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六、咨询及监督电话</w:t>
      </w:r>
    </w:p>
    <w:p w14:paraId="7EB63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（一）咨询电话</w:t>
      </w:r>
    </w:p>
    <w:p w14:paraId="1FA4E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昆明市盘龙区教育体育局：0871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63177972</w:t>
      </w:r>
    </w:p>
    <w:p w14:paraId="2F041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（二）监督电话</w:t>
      </w:r>
    </w:p>
    <w:p w14:paraId="4A04E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昆明市盘龙区教育体育局：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0871-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63177908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昆明市盘龙区人力资源和社会保障局：0871-63983091；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中共盘龙区纪委监委驻区教体局纪检监察组：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0871-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63184321</w:t>
      </w:r>
    </w:p>
    <w:p w14:paraId="01677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 </w:t>
      </w:r>
    </w:p>
    <w:p w14:paraId="2449A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盘龙区教育体育系统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年校园招聘面试人员名单</w:t>
      </w:r>
    </w:p>
    <w:p w14:paraId="2F41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盘龙区教育体育系统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年校园招聘面试人员名单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免笔试岗位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eastAsia="zh-CN"/>
        </w:rPr>
        <w:t>）</w:t>
      </w:r>
      <w:bookmarkStart w:id="0" w:name="_GoBack"/>
      <w:bookmarkEnd w:id="0"/>
    </w:p>
    <w:p w14:paraId="2C2276F1">
      <w:pPr>
        <w:bidi w:val="0"/>
        <w:rPr>
          <w:rFonts w:hint="default" w:ascii="Times New Roman" w:hAnsi="Times New Roman" w:cs="Times New Roman"/>
        </w:rPr>
      </w:pPr>
    </w:p>
    <w:p w14:paraId="67CE2A39">
      <w:pPr>
        <w:pStyle w:val="2"/>
        <w:rPr>
          <w:rFonts w:hint="default" w:ascii="Times New Roman" w:hAnsi="Times New Roman" w:cs="Times New Roman"/>
        </w:rPr>
      </w:pPr>
    </w:p>
    <w:p w14:paraId="2D2CCC14">
      <w:pPr>
        <w:pStyle w:val="2"/>
        <w:rPr>
          <w:rFonts w:hint="default" w:ascii="Times New Roman" w:hAnsi="Times New Roman" w:cs="Times New Roman"/>
        </w:rPr>
      </w:pPr>
    </w:p>
    <w:p w14:paraId="10FD3BA9">
      <w:pPr>
        <w:pStyle w:val="5"/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 xml:space="preserve">                  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昆明市盘龙区教育体育局</w:t>
      </w:r>
    </w:p>
    <w:p w14:paraId="42D435C1">
      <w:pPr>
        <w:pStyle w:val="5"/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 xml:space="preserve">                     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p w14:paraId="53995777">
      <w:pPr>
        <w:pStyle w:val="5"/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="150" w:beforeAutospacing="0" w:afterAutospacing="0"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2C58F54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67F84D2-3BE5-4A53-89E9-03E47B7E79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24BD3BA-8A8E-49F8-AFB8-38E7EBAD152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C8052B0-ADE3-4DB2-A752-BEBD00D4BC8B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374E488-5A7C-433A-8302-F6D5BB0DD2C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F1A89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6E21EA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6E21EA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56CA4E7C"/>
    <w:rsid w:val="000C5552"/>
    <w:rsid w:val="004A5D29"/>
    <w:rsid w:val="00821521"/>
    <w:rsid w:val="00BC4216"/>
    <w:rsid w:val="00D72CA1"/>
    <w:rsid w:val="01825B39"/>
    <w:rsid w:val="095742E5"/>
    <w:rsid w:val="0D1A3FA7"/>
    <w:rsid w:val="0FB40A4F"/>
    <w:rsid w:val="0FCF029B"/>
    <w:rsid w:val="10200A82"/>
    <w:rsid w:val="128F7D06"/>
    <w:rsid w:val="13CE0B1F"/>
    <w:rsid w:val="13E56B0E"/>
    <w:rsid w:val="14C50C9C"/>
    <w:rsid w:val="18B057C0"/>
    <w:rsid w:val="18BA7CAF"/>
    <w:rsid w:val="1A4E34E2"/>
    <w:rsid w:val="1BD35461"/>
    <w:rsid w:val="1E1E4F79"/>
    <w:rsid w:val="269404CF"/>
    <w:rsid w:val="29C2166E"/>
    <w:rsid w:val="2C1F50B7"/>
    <w:rsid w:val="2F2E6D4D"/>
    <w:rsid w:val="320F6B46"/>
    <w:rsid w:val="33736D91"/>
    <w:rsid w:val="34DE4EF4"/>
    <w:rsid w:val="35C22BC2"/>
    <w:rsid w:val="379823F7"/>
    <w:rsid w:val="3AFD4854"/>
    <w:rsid w:val="3B444D0F"/>
    <w:rsid w:val="3C824F2D"/>
    <w:rsid w:val="3D3B6B70"/>
    <w:rsid w:val="3DE541BE"/>
    <w:rsid w:val="43C41616"/>
    <w:rsid w:val="47A40623"/>
    <w:rsid w:val="4C854292"/>
    <w:rsid w:val="4D553A2D"/>
    <w:rsid w:val="50696BE9"/>
    <w:rsid w:val="56CA4E7C"/>
    <w:rsid w:val="56D30863"/>
    <w:rsid w:val="57D059D2"/>
    <w:rsid w:val="58D85297"/>
    <w:rsid w:val="5FDA529C"/>
    <w:rsid w:val="63133F4E"/>
    <w:rsid w:val="63D95197"/>
    <w:rsid w:val="68210EBB"/>
    <w:rsid w:val="69180F99"/>
    <w:rsid w:val="6ABE62BC"/>
    <w:rsid w:val="6B9F5BFD"/>
    <w:rsid w:val="6F6D5BAF"/>
    <w:rsid w:val="70AC5D13"/>
    <w:rsid w:val="70E47042"/>
    <w:rsid w:val="71A768D5"/>
    <w:rsid w:val="72386316"/>
    <w:rsid w:val="729D3834"/>
    <w:rsid w:val="731955B0"/>
    <w:rsid w:val="77071BC4"/>
    <w:rsid w:val="77EC591F"/>
    <w:rsid w:val="7BB0282A"/>
    <w:rsid w:val="7C905799"/>
    <w:rsid w:val="7D874272"/>
    <w:rsid w:val="7E547775"/>
    <w:rsid w:val="7EA3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next w:val="4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昆明市盘龙区党政机关单位</Company>
  <Pages>4</Pages>
  <Words>1477</Words>
  <Characters>1627</Characters>
  <Lines>7</Lines>
  <Paragraphs>2</Paragraphs>
  <TotalTime>0</TotalTime>
  <ScaleCrop>false</ScaleCrop>
  <LinksUpToDate>false</LinksUpToDate>
  <CharactersWithSpaces>1680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2022-08-09T00:57:00Z</dcterms:created>
  <dc:creator>谭静</dc:creator>
  <cp:lastModifiedBy>仁的的</cp:lastModifiedBy>
  <cp:lastPrinted>2022-08-09T00:59:00Z</cp:lastPrinted>
  <dcterms:modified xsi:type="dcterms:W3CDTF">2024-11-09T13:07:41Z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CA5DED0483494B4C965210D904E3302F_13</vt:lpwstr>
  </property>
</Properties>
</file>