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20" w:lineRule="exact"/>
        <w:jc w:val="center"/>
        <w:rPr>
          <w:rFonts w:hint="eastAsia" w:ascii="方正小标宋简体" w:eastAsia="方正小标宋简体"/>
          <w:sz w:val="44"/>
          <w:lang w:val="en-US" w:eastAsia="zh-CN"/>
        </w:rPr>
      </w:pPr>
      <w:r>
        <w:rPr>
          <w:rFonts w:hint="eastAsia" w:ascii="方正小标宋简体" w:eastAsia="方正小标宋简体"/>
          <w:sz w:val="44"/>
        </w:rPr>
        <w:t>202</w:t>
      </w:r>
      <w:r>
        <w:rPr>
          <w:rFonts w:hint="eastAsia" w:ascii="方正小标宋简体" w:eastAsia="方正小标宋简体"/>
          <w:sz w:val="44"/>
          <w:lang w:val="en-US" w:eastAsia="zh-CN"/>
        </w:rPr>
        <w:t>4</w:t>
      </w:r>
      <w:r>
        <w:rPr>
          <w:rFonts w:hint="eastAsia" w:ascii="方正小标宋简体" w:eastAsia="方正小标宋简体"/>
          <w:sz w:val="44"/>
        </w:rPr>
        <w:t>年</w:t>
      </w:r>
      <w:r>
        <w:rPr>
          <w:rFonts w:hint="eastAsia" w:ascii="方正小标宋简体" w:eastAsia="方正小标宋简体"/>
          <w:color w:val="auto"/>
          <w:sz w:val="44"/>
          <w:lang w:eastAsia="zh-CN"/>
        </w:rPr>
        <w:t>新郑市教育局局属学校</w:t>
      </w:r>
      <w:r>
        <w:rPr>
          <w:rFonts w:hint="eastAsia" w:ascii="方正小标宋简体" w:eastAsia="方正小标宋简体"/>
          <w:sz w:val="44"/>
          <w:lang w:val="en-US" w:eastAsia="zh-CN"/>
        </w:rPr>
        <w:t>招聘高中教师笔试工作有关事宜的补充公告</w:t>
      </w:r>
    </w:p>
    <w:p>
      <w:pPr>
        <w:pStyle w:val="2"/>
        <w:keepNext w:val="0"/>
        <w:keepLines w:val="0"/>
        <w:pageBreakBefore w:val="0"/>
        <w:kinsoku/>
        <w:wordWrap/>
        <w:overflowPunct/>
        <w:topLinePunct w:val="0"/>
        <w:bidi w:val="0"/>
        <w:spacing w:line="520" w:lineRule="exact"/>
        <w:rPr>
          <w:rFonts w:hint="eastAsia"/>
          <w:lang w:val="en-US" w:eastAsia="zh-CN"/>
        </w:rPr>
      </w:pPr>
    </w:p>
    <w:p>
      <w:pPr>
        <w:keepNext w:val="0"/>
        <w:keepLines w:val="0"/>
        <w:pageBreakBefore w:val="0"/>
        <w:kinsoku/>
        <w:wordWrap/>
        <w:overflowPunct/>
        <w:topLinePunct w:val="0"/>
        <w:bidi w:val="0"/>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rPr>
        <w:t>《2024年新郑市教育局局属学校招聘</w:t>
      </w:r>
      <w:r>
        <w:rPr>
          <w:rFonts w:hint="eastAsia" w:ascii="仿宋_GB2312" w:hAnsi="仿宋_GB2312" w:eastAsia="仿宋_GB2312" w:cs="仿宋_GB2312"/>
          <w:sz w:val="32"/>
          <w:szCs w:val="32"/>
          <w:lang w:val="en-US" w:eastAsia="zh-CN"/>
        </w:rPr>
        <w:t>高中</w:t>
      </w:r>
      <w:r>
        <w:rPr>
          <w:rFonts w:hint="eastAsia" w:ascii="仿宋_GB2312" w:hAnsi="仿宋_GB2312" w:eastAsia="仿宋_GB2312" w:cs="仿宋_GB2312"/>
          <w:sz w:val="32"/>
          <w:szCs w:val="32"/>
        </w:rPr>
        <w:t>教师公告》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7月1日至7月4日，在河南大学、河南师范大学进行了资格审核、结构问答及面试等环节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依据上级人社部门关于事业单位公开招聘的最新要求，结合本次高中校园招聘报名情况，</w:t>
      </w:r>
      <w:r>
        <w:rPr>
          <w:rFonts w:hint="eastAsia" w:ascii="仿宋_GB2312" w:hAnsi="仿宋_GB2312" w:eastAsia="仿宋_GB2312" w:cs="仿宋_GB2312"/>
          <w:sz w:val="32"/>
          <w:szCs w:val="32"/>
        </w:rPr>
        <w:t>为保证此次</w:t>
      </w:r>
      <w:r>
        <w:rPr>
          <w:rFonts w:hint="eastAsia" w:ascii="仿宋_GB2312" w:hAnsi="仿宋_GB2312" w:eastAsia="仿宋_GB2312" w:cs="仿宋_GB2312"/>
          <w:sz w:val="32"/>
          <w:szCs w:val="32"/>
          <w:lang w:val="en-US" w:eastAsia="zh-CN"/>
        </w:rPr>
        <w:t>教师</w:t>
      </w:r>
      <w:r>
        <w:rPr>
          <w:rFonts w:hint="eastAsia" w:ascii="仿宋_GB2312" w:hAnsi="仿宋_GB2312" w:eastAsia="仿宋_GB2312" w:cs="仿宋_GB2312"/>
          <w:sz w:val="32"/>
          <w:szCs w:val="32"/>
        </w:rPr>
        <w:t>招聘工作公平公正、有序开展，经</w:t>
      </w:r>
      <w:r>
        <w:rPr>
          <w:rFonts w:hint="eastAsia" w:ascii="仿宋_GB2312" w:eastAsia="仿宋_GB2312"/>
          <w:color w:val="auto"/>
          <w:sz w:val="32"/>
          <w:lang w:val="en-US" w:eastAsia="zh-CN"/>
        </w:rPr>
        <w:t>新郑市招聘教师工作领导小组</w:t>
      </w:r>
      <w:r>
        <w:rPr>
          <w:rFonts w:hint="eastAsia" w:ascii="仿宋_GB2312" w:hAnsi="仿宋_GB2312" w:eastAsia="仿宋_GB2312" w:cs="仿宋_GB2312"/>
          <w:sz w:val="32"/>
          <w:szCs w:val="32"/>
        </w:rPr>
        <w:t>研究，</w:t>
      </w:r>
      <w:r>
        <w:rPr>
          <w:rFonts w:hint="eastAsia" w:ascii="仿宋_GB2312" w:hAnsi="仿宋_GB2312" w:eastAsia="仿宋_GB2312" w:cs="仿宋_GB2312"/>
          <w:sz w:val="32"/>
          <w:szCs w:val="32"/>
          <w:lang w:val="en-US" w:eastAsia="zh-CN"/>
        </w:rPr>
        <w:t>现将笔试工作</w:t>
      </w:r>
      <w:r>
        <w:rPr>
          <w:rFonts w:hint="eastAsia" w:ascii="仿宋_GB2312" w:hAnsi="仿宋_GB2312" w:eastAsia="仿宋_GB2312" w:cs="仿宋_GB2312"/>
          <w:sz w:val="32"/>
          <w:szCs w:val="32"/>
        </w:rPr>
        <w:t>有关事宜通知如下</w:t>
      </w:r>
      <w:r>
        <w:rPr>
          <w:rFonts w:hint="eastAsia" w:ascii="仿宋_GB2312" w:hAnsi="仿宋_GB2312" w:eastAsia="仿宋_GB2312" w:cs="仿宋_GB2312"/>
          <w:sz w:val="32"/>
          <w:szCs w:val="32"/>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640" w:firstLineChars="200"/>
        <w:jc w:val="left"/>
        <w:rPr>
          <w:rFonts w:hint="eastAsia" w:ascii="黑体" w:hAnsi="黑体" w:eastAsia="黑体" w:cs="黑体"/>
          <w:color w:val="000000"/>
          <w:kern w:val="0"/>
          <w:sz w:val="32"/>
          <w:szCs w:val="32"/>
          <w:u w:val="none" w:color="000000"/>
          <w:lang w:val="en-US" w:eastAsia="zh-CN" w:bidi="ar-SA"/>
        </w:rPr>
      </w:pPr>
      <w:r>
        <w:rPr>
          <w:rFonts w:hint="eastAsia" w:ascii="黑体" w:hAnsi="黑体" w:eastAsia="黑体" w:cs="黑体"/>
          <w:color w:val="000000"/>
          <w:kern w:val="0"/>
          <w:sz w:val="32"/>
          <w:szCs w:val="32"/>
          <w:u w:val="none" w:color="000000"/>
          <w:lang w:val="en-US" w:eastAsia="zh-CN" w:bidi="ar-SA"/>
        </w:rPr>
        <w:t>一、笔试内容</w:t>
      </w:r>
    </w:p>
    <w:p>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640" w:firstLineChars="200"/>
        <w:jc w:val="both"/>
        <w:textAlignment w:val="baseline"/>
        <w:rPr>
          <w:rFonts w:hint="eastAsia" w:ascii="仿宋_GB2312" w:eastAsia="仿宋_GB2312"/>
          <w:color w:val="auto"/>
          <w:sz w:val="32"/>
          <w:lang w:val="en-US" w:eastAsia="zh-CN"/>
        </w:rPr>
      </w:pPr>
      <w:r>
        <w:rPr>
          <w:rFonts w:hint="eastAsia" w:ascii="仿宋_GB2312" w:eastAsia="仿宋_GB2312"/>
          <w:color w:val="auto"/>
          <w:sz w:val="32"/>
          <w:lang w:val="en-US" w:eastAsia="zh-CN"/>
        </w:rPr>
        <w:t>笔试采取统一命题、统一组织、统一评分的方式进行。笔试成绩满分为100分，笔试内容为：教育学、心理学基本原理、教育理论知识、教育法规知识、新课程理念、教材教法、班级管理等。</w:t>
      </w:r>
    </w:p>
    <w:p>
      <w:pPr>
        <w:pStyle w:val="2"/>
        <w:keepNext w:val="0"/>
        <w:keepLines w:val="0"/>
        <w:pageBreakBefore w:val="0"/>
        <w:numPr>
          <w:ilvl w:val="0"/>
          <w:numId w:val="1"/>
        </w:numPr>
        <w:kinsoku/>
        <w:wordWrap/>
        <w:overflowPunct/>
        <w:topLinePunct w:val="0"/>
        <w:bidi w:val="0"/>
        <w:spacing w:line="520" w:lineRule="exact"/>
        <w:rPr>
          <w:rFonts w:hint="eastAsia" w:ascii="黑体" w:hAnsi="黑体" w:eastAsia="黑体" w:cs="黑体"/>
          <w:snapToGrid/>
          <w:color w:val="000000"/>
          <w:kern w:val="0"/>
          <w:sz w:val="32"/>
          <w:szCs w:val="32"/>
          <w:u w:val="none" w:color="000000"/>
          <w:lang w:val="en-US" w:eastAsia="zh-CN" w:bidi="ar-SA"/>
        </w:rPr>
      </w:pPr>
      <w:r>
        <w:rPr>
          <w:rFonts w:hint="eastAsia" w:ascii="黑体" w:hAnsi="黑体" w:eastAsia="黑体" w:cs="黑体"/>
          <w:snapToGrid/>
          <w:color w:val="000000"/>
          <w:kern w:val="0"/>
          <w:sz w:val="32"/>
          <w:szCs w:val="32"/>
          <w:u w:val="none" w:color="000000"/>
          <w:lang w:val="en-US" w:eastAsia="zh-CN" w:bidi="ar-SA"/>
        </w:rPr>
        <w:t>招聘人数</w:t>
      </w:r>
    </w:p>
    <w:p>
      <w:pPr>
        <w:keepNext w:val="0"/>
        <w:keepLines w:val="0"/>
        <w:pageBreakBefore w:val="0"/>
        <w:kinsoku/>
        <w:wordWrap/>
        <w:overflowPunct/>
        <w:topLinePunct w:val="0"/>
        <w:bidi w:val="0"/>
        <w:spacing w:line="500" w:lineRule="exact"/>
        <w:ind w:firstLine="640" w:firstLineChars="200"/>
        <w:rPr>
          <w:rFonts w:hint="eastAsia" w:ascii="黑体" w:hAnsi="黑体" w:eastAsia="仿宋_GB2312" w:cs="黑体"/>
          <w:snapToGrid/>
          <w:color w:val="000000"/>
          <w:kern w:val="0"/>
          <w:sz w:val="32"/>
          <w:szCs w:val="32"/>
          <w:u w:val="none" w:color="000000"/>
          <w:lang w:val="en-US" w:eastAsia="zh-CN" w:bidi="ar-SA"/>
        </w:rPr>
      </w:pPr>
      <w:r>
        <w:rPr>
          <w:rFonts w:hint="eastAsia" w:ascii="仿宋_GB2312" w:hAnsi="仿宋_GB2312" w:eastAsia="仿宋_GB2312"/>
          <w:sz w:val="32"/>
          <w:shd w:val="clear" w:color="auto" w:fill="FFFFFF"/>
          <w:lang w:val="en-US" w:eastAsia="zh-CN"/>
        </w:rPr>
        <w:t>高中</w:t>
      </w:r>
      <w:r>
        <w:rPr>
          <w:rFonts w:hint="eastAsia" w:ascii="仿宋_GB2312" w:hAnsi="仿宋_GB2312" w:eastAsia="仿宋_GB2312"/>
          <w:sz w:val="32"/>
          <w:shd w:val="clear" w:color="auto" w:fill="FFFFFF"/>
        </w:rPr>
        <w:t>语文</w:t>
      </w:r>
      <w:r>
        <w:rPr>
          <w:rFonts w:hint="eastAsia" w:ascii="仿宋_GB2312" w:hAnsi="仿宋_GB2312" w:eastAsia="仿宋_GB2312"/>
          <w:sz w:val="32"/>
          <w:shd w:val="clear" w:color="auto" w:fill="FFFFFF"/>
          <w:lang w:val="en-US" w:eastAsia="zh-CN"/>
        </w:rPr>
        <w:t>5人</w:t>
      </w:r>
      <w:r>
        <w:rPr>
          <w:rFonts w:hint="eastAsia" w:ascii="仿宋_GB2312" w:hAnsi="仿宋_GB2312" w:eastAsia="仿宋_GB2312"/>
          <w:sz w:val="32"/>
          <w:shd w:val="clear" w:color="auto" w:fill="FFFFFF"/>
        </w:rPr>
        <w:t>、数学</w:t>
      </w:r>
      <w:r>
        <w:rPr>
          <w:rFonts w:hint="eastAsia" w:ascii="仿宋_GB2312" w:hAnsi="仿宋_GB2312" w:eastAsia="仿宋_GB2312"/>
          <w:sz w:val="32"/>
          <w:shd w:val="clear" w:color="auto" w:fill="FFFFFF"/>
          <w:lang w:val="en-US" w:eastAsia="zh-CN"/>
        </w:rPr>
        <w:t>5人</w:t>
      </w:r>
      <w:r>
        <w:rPr>
          <w:rFonts w:hint="eastAsia" w:ascii="仿宋_GB2312" w:hAnsi="仿宋_GB2312" w:eastAsia="仿宋_GB2312"/>
          <w:sz w:val="32"/>
          <w:shd w:val="clear" w:color="auto" w:fill="FFFFFF"/>
        </w:rPr>
        <w:t>、英语</w:t>
      </w:r>
      <w:r>
        <w:rPr>
          <w:rFonts w:hint="eastAsia" w:ascii="仿宋_GB2312" w:hAnsi="仿宋_GB2312" w:eastAsia="仿宋_GB2312"/>
          <w:sz w:val="32"/>
          <w:shd w:val="clear" w:color="auto" w:fill="FFFFFF"/>
          <w:lang w:val="en-US" w:eastAsia="zh-CN"/>
        </w:rPr>
        <w:t>5人</w:t>
      </w:r>
      <w:r>
        <w:rPr>
          <w:rFonts w:hint="eastAsia" w:ascii="仿宋_GB2312" w:hAnsi="仿宋_GB2312" w:eastAsia="仿宋_GB2312"/>
          <w:sz w:val="32"/>
          <w:shd w:val="clear" w:color="auto" w:fill="FFFFFF"/>
        </w:rPr>
        <w:t>、物理</w:t>
      </w:r>
      <w:r>
        <w:rPr>
          <w:rFonts w:hint="eastAsia" w:ascii="仿宋_GB2312" w:hAnsi="仿宋_GB2312" w:eastAsia="仿宋_GB2312"/>
          <w:sz w:val="32"/>
          <w:shd w:val="clear" w:color="auto" w:fill="FFFFFF"/>
          <w:lang w:val="en-US" w:eastAsia="zh-CN"/>
        </w:rPr>
        <w:t>10人</w:t>
      </w:r>
      <w:r>
        <w:rPr>
          <w:rFonts w:hint="eastAsia" w:ascii="仿宋_GB2312" w:hAnsi="仿宋_GB2312" w:eastAsia="仿宋_GB2312"/>
          <w:sz w:val="32"/>
          <w:shd w:val="clear" w:color="auto" w:fill="FFFFFF"/>
        </w:rPr>
        <w:t>、化学</w:t>
      </w:r>
      <w:r>
        <w:rPr>
          <w:rFonts w:hint="eastAsia" w:ascii="仿宋_GB2312" w:hAnsi="仿宋_GB2312" w:eastAsia="仿宋_GB2312"/>
          <w:sz w:val="32"/>
          <w:shd w:val="clear" w:color="auto" w:fill="FFFFFF"/>
          <w:lang w:val="en-US" w:eastAsia="zh-CN"/>
        </w:rPr>
        <w:t>7人</w:t>
      </w:r>
      <w:r>
        <w:rPr>
          <w:rFonts w:hint="eastAsia" w:ascii="仿宋_GB2312" w:hAnsi="仿宋_GB2312" w:eastAsia="仿宋_GB2312"/>
          <w:sz w:val="32"/>
          <w:shd w:val="clear" w:color="auto" w:fill="FFFFFF"/>
        </w:rPr>
        <w:t>、生物</w:t>
      </w:r>
      <w:r>
        <w:rPr>
          <w:rFonts w:hint="eastAsia" w:ascii="仿宋_GB2312" w:hAnsi="仿宋_GB2312" w:eastAsia="仿宋_GB2312"/>
          <w:sz w:val="32"/>
          <w:shd w:val="clear" w:color="auto" w:fill="FFFFFF"/>
          <w:lang w:val="en-US" w:eastAsia="zh-CN"/>
        </w:rPr>
        <w:t>2人</w:t>
      </w:r>
      <w:r>
        <w:rPr>
          <w:rFonts w:hint="eastAsia" w:ascii="仿宋_GB2312" w:hAnsi="仿宋_GB2312" w:eastAsia="仿宋_GB2312"/>
          <w:sz w:val="32"/>
          <w:shd w:val="clear" w:color="auto" w:fill="FFFFFF"/>
          <w:lang w:eastAsia="zh-CN"/>
        </w:rPr>
        <w:t>、</w:t>
      </w:r>
      <w:r>
        <w:rPr>
          <w:rFonts w:hint="eastAsia" w:ascii="仿宋_GB2312" w:hAnsi="仿宋_GB2312" w:eastAsia="仿宋_GB2312"/>
          <w:sz w:val="32"/>
          <w:shd w:val="clear" w:color="auto" w:fill="FFFFFF"/>
          <w:lang w:val="en-US" w:eastAsia="zh-CN"/>
        </w:rPr>
        <w:t>政治2人、地理2人、信息技术2人，9</w:t>
      </w:r>
      <w:r>
        <w:rPr>
          <w:rFonts w:hint="eastAsia" w:ascii="仿宋_GB2312" w:hAnsi="仿宋_GB2312" w:eastAsia="仿宋_GB2312"/>
          <w:sz w:val="32"/>
          <w:shd w:val="clear" w:color="auto" w:fill="FFFFFF"/>
        </w:rPr>
        <w:t>个专业</w:t>
      </w:r>
      <w:r>
        <w:rPr>
          <w:rFonts w:hint="eastAsia" w:ascii="仿宋_GB2312" w:hAnsi="仿宋_GB2312" w:eastAsia="仿宋_GB2312"/>
          <w:sz w:val="32"/>
          <w:shd w:val="clear" w:color="auto" w:fill="FFFFFF"/>
          <w:lang w:val="en-US" w:eastAsia="zh-CN"/>
        </w:rPr>
        <w:t>共40</w:t>
      </w:r>
      <w:r>
        <w:rPr>
          <w:rFonts w:hint="eastAsia" w:ascii="仿宋_GB2312" w:hAnsi="仿宋_GB2312" w:eastAsia="仿宋_GB2312"/>
          <w:sz w:val="32"/>
          <w:shd w:val="clear" w:color="auto" w:fill="FFFFFF"/>
        </w:rPr>
        <w:t>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640" w:firstLineChars="200"/>
        <w:jc w:val="left"/>
        <w:rPr>
          <w:rFonts w:hint="default" w:ascii="黑体" w:hAnsi="黑体" w:eastAsia="黑体" w:cs="黑体"/>
          <w:color w:val="000000"/>
          <w:kern w:val="0"/>
          <w:sz w:val="32"/>
          <w:szCs w:val="32"/>
          <w:u w:val="none" w:color="000000"/>
          <w:lang w:val="en-US" w:eastAsia="zh-CN" w:bidi="ar-SA"/>
        </w:rPr>
      </w:pPr>
      <w:r>
        <w:rPr>
          <w:rFonts w:hint="eastAsia" w:ascii="黑体" w:hAnsi="黑体" w:eastAsia="黑体" w:cs="黑体"/>
          <w:color w:val="000000"/>
          <w:kern w:val="0"/>
          <w:sz w:val="32"/>
          <w:szCs w:val="32"/>
          <w:u w:val="none" w:color="000000"/>
          <w:lang w:val="en-US" w:eastAsia="zh-CN" w:bidi="ar-SA"/>
        </w:rPr>
        <w:t>三、笔试人员范围及报名</w:t>
      </w:r>
    </w:p>
    <w:p>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640" w:firstLineChars="200"/>
        <w:jc w:val="both"/>
        <w:textAlignment w:val="baseline"/>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1.笔试人员范围</w:t>
      </w:r>
    </w:p>
    <w:p>
      <w:pPr>
        <w:pStyle w:val="2"/>
        <w:keepNext w:val="0"/>
        <w:keepLines w:val="0"/>
        <w:pageBreakBefore w:val="0"/>
        <w:kinsoku/>
        <w:wordWrap/>
        <w:overflowPunct/>
        <w:topLinePunct w:val="0"/>
        <w:bidi w:val="0"/>
        <w:spacing w:line="520" w:lineRule="exact"/>
        <w:rPr>
          <w:rFonts w:hint="default"/>
          <w:lang w:val="en-US" w:eastAsia="zh-CN"/>
        </w:rPr>
      </w:pPr>
      <w:r>
        <w:rPr>
          <w:rFonts w:hint="eastAsia" w:cs="仿宋_GB2312"/>
          <w:sz w:val="32"/>
          <w:szCs w:val="32"/>
          <w:lang w:val="en-US" w:eastAsia="zh-CN"/>
        </w:rPr>
        <w:t>按照</w:t>
      </w:r>
      <w:r>
        <w:rPr>
          <w:rFonts w:hint="eastAsia" w:ascii="仿宋_GB2312" w:hAnsi="仿宋_GB2312" w:eastAsia="仿宋_GB2312" w:cs="仿宋_GB2312"/>
          <w:sz w:val="32"/>
          <w:szCs w:val="32"/>
          <w:lang w:val="en-US" w:eastAsia="zh-CN"/>
        </w:rPr>
        <w:t>《郑州事业单位工作招聘工作规程》（郑人社〔2015〕33号）</w:t>
      </w:r>
      <w:r>
        <w:rPr>
          <w:rFonts w:hint="eastAsia" w:cs="仿宋_GB2312"/>
          <w:sz w:val="32"/>
          <w:szCs w:val="32"/>
          <w:lang w:val="en-US" w:eastAsia="zh-CN"/>
        </w:rPr>
        <w:t>，</w:t>
      </w:r>
      <w:r>
        <w:rPr>
          <w:rFonts w:hint="eastAsia"/>
          <w:color w:val="auto"/>
          <w:sz w:val="32"/>
          <w:lang w:val="en-US" w:eastAsia="zh-CN"/>
        </w:rPr>
        <w:t>本次高中招聘各学科报名人数均超过1:3，无需核减岗位。在河南大学、河南师范大学招聘点报名并</w:t>
      </w:r>
      <w:r>
        <w:rPr>
          <w:rFonts w:hint="eastAsia" w:ascii="仿宋_GB2312" w:eastAsia="仿宋_GB2312"/>
          <w:color w:val="auto"/>
          <w:sz w:val="32"/>
          <w:lang w:val="en-US" w:eastAsia="zh-CN"/>
        </w:rPr>
        <w:t>通过结构化问答、入围试讲环节的考生均须参加笔试</w:t>
      </w:r>
      <w:r>
        <w:rPr>
          <w:rFonts w:hint="eastAsia"/>
          <w:color w:val="auto"/>
          <w:sz w:val="32"/>
          <w:lang w:val="en-US" w:eastAsia="zh-CN"/>
        </w:rPr>
        <w:t>，未在规定时间内报名笔试的视为放弃本次考试资格。不在此范围的考生报名，报名审核将不予通过。</w:t>
      </w:r>
    </w:p>
    <w:p>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640" w:firstLineChars="200"/>
        <w:jc w:val="both"/>
        <w:textAlignment w:val="baseline"/>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2.报名方式</w:t>
      </w:r>
    </w:p>
    <w:p>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640" w:firstLineChars="200"/>
        <w:jc w:val="both"/>
        <w:textAlignment w:val="baseline"/>
        <w:rPr>
          <w:rFonts w:hint="eastAsia" w:ascii="仿宋_GB2312" w:eastAsia="仿宋_GB2312"/>
          <w:color w:val="auto"/>
          <w:sz w:val="32"/>
          <w:lang w:val="en-US" w:eastAsia="zh-CN"/>
        </w:rPr>
      </w:pPr>
      <w:r>
        <w:rPr>
          <w:rFonts w:hint="eastAsia" w:ascii="仿宋_GB2312" w:eastAsia="仿宋_GB2312"/>
          <w:color w:val="auto"/>
          <w:sz w:val="32"/>
          <w:lang w:val="en-US" w:eastAsia="zh-CN"/>
        </w:rPr>
        <w:t>以上人员于</w:t>
      </w:r>
      <w:r>
        <w:rPr>
          <w:rFonts w:hint="eastAsia" w:ascii="仿宋_GB2312" w:eastAsia="仿宋_GB2312" w:cs="Times New Roman"/>
          <w:color w:val="auto"/>
          <w:kern w:val="0"/>
          <w:sz w:val="32"/>
          <w:u w:val="none" w:color="000000"/>
          <w:lang w:val="en-US" w:eastAsia="zh-CN" w:bidi="ar-SA"/>
        </w:rPr>
        <w:t>2024年10月21日至10月23日</w:t>
      </w:r>
      <w:r>
        <w:rPr>
          <w:rFonts w:hint="eastAsia" w:ascii="仿宋_GB2312" w:eastAsia="仿宋_GB2312"/>
          <w:color w:val="auto"/>
          <w:sz w:val="32"/>
          <w:lang w:val="en-US" w:eastAsia="zh-CN"/>
        </w:rPr>
        <w:t>进入网上报名系统：（http://xzszp2024.campustest.cn/），实名注册账号，按要求填写个人报名信息和上传证件照片。上传照片要符合系统规定：清晰、无变形，1寸近期正面免冠证件照，红底、蓝底、白底均可，JPG格式。利用图片软件制作时，图片大小宽为130像素，高为160像素，最终效果以输出后的大小为准，宽高比例约为1.3:1.6，像素大小30kb以下，以便制作准考证时使用。报名与考试时使用的有效期内的二代身份证或临时身份证必须一致。</w:t>
      </w:r>
    </w:p>
    <w:p>
      <w:pPr>
        <w:pStyle w:val="2"/>
        <w:keepNext w:val="0"/>
        <w:keepLines w:val="0"/>
        <w:pageBreakBefore w:val="0"/>
        <w:numPr>
          <w:ilvl w:val="0"/>
          <w:numId w:val="0"/>
        </w:numPr>
        <w:kinsoku/>
        <w:wordWrap/>
        <w:overflowPunct/>
        <w:topLinePunct w:val="0"/>
        <w:bidi w:val="0"/>
        <w:spacing w:line="520" w:lineRule="exact"/>
        <w:ind w:leftChars="200" w:firstLine="320" w:firstLineChars="100"/>
        <w:rPr>
          <w:rFonts w:hint="eastAsia" w:ascii="楷体_GB2312" w:hAnsi="楷体_GB2312" w:eastAsia="楷体_GB2312" w:cs="楷体_GB2312"/>
          <w:color w:val="auto"/>
          <w:sz w:val="32"/>
          <w:lang w:val="en-US" w:eastAsia="zh-CN"/>
        </w:rPr>
      </w:pPr>
      <w:r>
        <w:rPr>
          <w:rFonts w:hint="eastAsia" w:ascii="楷体_GB2312" w:hAnsi="楷体_GB2312" w:eastAsia="楷体_GB2312" w:cs="楷体_GB2312"/>
          <w:color w:val="auto"/>
          <w:sz w:val="32"/>
          <w:lang w:val="en-US" w:eastAsia="zh-CN"/>
        </w:rPr>
        <w:t>3.信息审核</w:t>
      </w:r>
    </w:p>
    <w:p>
      <w:pPr>
        <w:pStyle w:val="2"/>
        <w:keepNext w:val="0"/>
        <w:keepLines w:val="0"/>
        <w:pageBreakBefore w:val="0"/>
        <w:numPr>
          <w:ilvl w:val="0"/>
          <w:numId w:val="0"/>
        </w:numPr>
        <w:kinsoku/>
        <w:wordWrap/>
        <w:overflowPunct/>
        <w:topLinePunct w:val="0"/>
        <w:bidi w:val="0"/>
        <w:spacing w:line="520" w:lineRule="exact"/>
        <w:ind w:firstLine="640" w:firstLineChars="200"/>
        <w:rPr>
          <w:rFonts w:hint="eastAsia" w:ascii="仿宋_GB2312" w:hAnsi="Times New Roman" w:eastAsia="仿宋_GB2312" w:cs="Times New Roman"/>
          <w:snapToGrid/>
          <w:color w:val="auto"/>
          <w:sz w:val="32"/>
          <w:szCs w:val="20"/>
          <w:u w:val="none" w:color="000000"/>
          <w:lang w:val="en-US" w:eastAsia="zh-CN" w:bidi="ar-SA"/>
        </w:rPr>
      </w:pPr>
      <w:r>
        <w:rPr>
          <w:rFonts w:hint="eastAsia" w:ascii="仿宋_GB2312" w:hAnsi="Times New Roman" w:eastAsia="仿宋_GB2312" w:cs="Times New Roman"/>
          <w:snapToGrid/>
          <w:color w:val="auto"/>
          <w:sz w:val="32"/>
          <w:szCs w:val="20"/>
          <w:u w:val="none" w:color="000000"/>
          <w:lang w:val="en-US" w:eastAsia="zh-CN" w:bidi="ar-SA"/>
        </w:rPr>
        <w:t>考生报名</w:t>
      </w:r>
      <w:r>
        <w:rPr>
          <w:rFonts w:hint="eastAsia" w:hAnsi="Times New Roman" w:cs="Times New Roman"/>
          <w:snapToGrid/>
          <w:color w:val="auto"/>
          <w:sz w:val="32"/>
          <w:szCs w:val="20"/>
          <w:u w:val="none" w:color="000000"/>
          <w:lang w:val="en-US" w:eastAsia="zh-CN" w:bidi="ar-SA"/>
        </w:rPr>
        <w:t>笔试</w:t>
      </w:r>
      <w:r>
        <w:rPr>
          <w:rFonts w:hint="eastAsia" w:ascii="仿宋_GB2312" w:hAnsi="Times New Roman" w:eastAsia="仿宋_GB2312" w:cs="Times New Roman"/>
          <w:snapToGrid/>
          <w:color w:val="auto"/>
          <w:sz w:val="32"/>
          <w:szCs w:val="20"/>
          <w:u w:val="none" w:color="000000"/>
          <w:lang w:val="en-US" w:eastAsia="zh-CN" w:bidi="ar-SA"/>
        </w:rPr>
        <w:t>后，招聘组织部门根据</w:t>
      </w:r>
      <w:r>
        <w:rPr>
          <w:rFonts w:hint="eastAsia" w:hAnsi="Times New Roman" w:cs="Times New Roman"/>
          <w:snapToGrid/>
          <w:color w:val="auto"/>
          <w:sz w:val="32"/>
          <w:szCs w:val="20"/>
          <w:u w:val="none" w:color="000000"/>
          <w:lang w:val="en-US" w:eastAsia="zh-CN" w:bidi="ar-SA"/>
        </w:rPr>
        <w:t>参加笔试人员名单</w:t>
      </w:r>
      <w:r>
        <w:rPr>
          <w:rFonts w:hint="eastAsia" w:ascii="仿宋_GB2312" w:hAnsi="Times New Roman" w:eastAsia="仿宋_GB2312" w:cs="Times New Roman"/>
          <w:snapToGrid/>
          <w:color w:val="auto"/>
          <w:sz w:val="32"/>
          <w:szCs w:val="20"/>
          <w:u w:val="none" w:color="000000"/>
          <w:lang w:val="en-US" w:eastAsia="zh-CN" w:bidi="ar-SA"/>
        </w:rPr>
        <w:t>在考生报名后1日内对考生填报的信息进行</w:t>
      </w:r>
      <w:r>
        <w:rPr>
          <w:rFonts w:hint="eastAsia" w:hAnsi="Times New Roman" w:cs="Times New Roman"/>
          <w:snapToGrid/>
          <w:color w:val="auto"/>
          <w:sz w:val="32"/>
          <w:szCs w:val="20"/>
          <w:u w:val="none" w:color="000000"/>
          <w:lang w:val="en-US" w:eastAsia="zh-CN" w:bidi="ar-SA"/>
        </w:rPr>
        <w:t>审核</w:t>
      </w:r>
      <w:r>
        <w:rPr>
          <w:rFonts w:hint="eastAsia" w:ascii="仿宋_GB2312" w:hAnsi="Times New Roman" w:eastAsia="仿宋_GB2312" w:cs="Times New Roman"/>
          <w:snapToGrid/>
          <w:color w:val="auto"/>
          <w:sz w:val="32"/>
          <w:szCs w:val="20"/>
          <w:u w:val="none" w:color="000000"/>
          <w:lang w:val="en-US" w:eastAsia="zh-CN" w:bidi="ar-SA"/>
        </w:rPr>
        <w:t>并对考生上传的照片质量进行查验，并在报名后24小时内给出审核意见。考生可在填报信息后登录原报名网站查询是否通过</w:t>
      </w:r>
      <w:r>
        <w:rPr>
          <w:rFonts w:hint="eastAsia" w:hAnsi="Times New Roman" w:cs="Times New Roman"/>
          <w:snapToGrid/>
          <w:color w:val="auto"/>
          <w:sz w:val="32"/>
          <w:szCs w:val="20"/>
          <w:u w:val="none" w:color="000000"/>
          <w:lang w:val="en-US" w:eastAsia="zh-CN" w:bidi="ar-SA"/>
        </w:rPr>
        <w:t>资格</w:t>
      </w:r>
      <w:r>
        <w:rPr>
          <w:rFonts w:hint="eastAsia" w:ascii="仿宋_GB2312" w:hAnsi="Times New Roman" w:eastAsia="仿宋_GB2312" w:cs="Times New Roman"/>
          <w:snapToGrid/>
          <w:color w:val="auto"/>
          <w:sz w:val="32"/>
          <w:szCs w:val="20"/>
          <w:u w:val="none" w:color="000000"/>
          <w:lang w:val="en-US" w:eastAsia="zh-CN" w:bidi="ar-SA"/>
        </w:rPr>
        <w:t>审核。未审核通过的考生可再次修改并提交审核。</w:t>
      </w:r>
    </w:p>
    <w:p>
      <w:pPr>
        <w:pStyle w:val="2"/>
        <w:keepNext w:val="0"/>
        <w:keepLines w:val="0"/>
        <w:pageBreakBefore w:val="0"/>
        <w:numPr>
          <w:ilvl w:val="0"/>
          <w:numId w:val="0"/>
        </w:numPr>
        <w:kinsoku/>
        <w:wordWrap/>
        <w:overflowPunct/>
        <w:topLinePunct w:val="0"/>
        <w:bidi w:val="0"/>
        <w:spacing w:line="520" w:lineRule="exact"/>
        <w:ind w:firstLine="640" w:firstLineChars="200"/>
        <w:rPr>
          <w:rFonts w:hint="eastAsia" w:ascii="楷体_GB2312" w:hAnsi="楷体_GB2312" w:eastAsia="楷体_GB2312" w:cs="楷体_GB2312"/>
          <w:snapToGrid/>
          <w:color w:val="auto"/>
          <w:sz w:val="32"/>
          <w:szCs w:val="20"/>
          <w:u w:val="none" w:color="000000"/>
          <w:lang w:val="en-US" w:eastAsia="zh-CN" w:bidi="ar-SA"/>
        </w:rPr>
      </w:pPr>
      <w:r>
        <w:rPr>
          <w:rFonts w:hint="eastAsia" w:ascii="楷体_GB2312" w:hAnsi="楷体_GB2312" w:eastAsia="楷体_GB2312" w:cs="楷体_GB2312"/>
          <w:snapToGrid/>
          <w:color w:val="auto"/>
          <w:sz w:val="32"/>
          <w:szCs w:val="20"/>
          <w:u w:val="none" w:color="000000"/>
          <w:lang w:val="en-US" w:eastAsia="zh-CN" w:bidi="ar-SA"/>
        </w:rPr>
        <w:t>4.打印准考证</w:t>
      </w:r>
    </w:p>
    <w:p>
      <w:pPr>
        <w:pStyle w:val="2"/>
        <w:keepNext w:val="0"/>
        <w:keepLines w:val="0"/>
        <w:pageBreakBefore w:val="0"/>
        <w:numPr>
          <w:ilvl w:val="0"/>
          <w:numId w:val="0"/>
        </w:numPr>
        <w:kinsoku/>
        <w:wordWrap/>
        <w:overflowPunct/>
        <w:topLinePunct w:val="0"/>
        <w:bidi w:val="0"/>
        <w:spacing w:line="520" w:lineRule="exact"/>
        <w:ind w:firstLine="640" w:firstLineChars="200"/>
        <w:rPr>
          <w:rFonts w:hint="eastAsia" w:hAnsi="Times New Roman" w:cs="Times New Roman"/>
          <w:snapToGrid/>
          <w:color w:val="auto"/>
          <w:sz w:val="32"/>
          <w:szCs w:val="20"/>
          <w:u w:val="none" w:color="000000"/>
          <w:lang w:val="en-US" w:eastAsia="zh-CN" w:bidi="ar-SA"/>
        </w:rPr>
      </w:pPr>
      <w:r>
        <w:rPr>
          <w:rFonts w:hint="eastAsia" w:hAnsi="Times New Roman" w:cs="Times New Roman"/>
          <w:snapToGrid/>
          <w:color w:val="auto"/>
          <w:sz w:val="32"/>
          <w:szCs w:val="20"/>
          <w:u w:val="none" w:color="000000"/>
          <w:lang w:val="en-US" w:eastAsia="zh-CN" w:bidi="ar-SA"/>
        </w:rPr>
        <w:t>准考证打印时间将在新郑市人民政府网另行通知。请留意网站通知并在规定时间内登录原报名网站打印本人准考证。如因考生未及时打印准考证而造成的后果，由考生个人承担。准考证是参加笔试环节需要出示的凭据，请考生妥善保管，遗失不补。未按规定出示所需证件的，取消相应资格。</w:t>
      </w:r>
    </w:p>
    <w:p>
      <w:pPr>
        <w:pStyle w:val="2"/>
        <w:keepNext w:val="0"/>
        <w:keepLines w:val="0"/>
        <w:pageBreakBefore w:val="0"/>
        <w:numPr>
          <w:ilvl w:val="0"/>
          <w:numId w:val="0"/>
        </w:numPr>
        <w:kinsoku/>
        <w:wordWrap/>
        <w:overflowPunct/>
        <w:topLinePunct w:val="0"/>
        <w:bidi w:val="0"/>
        <w:spacing w:line="520" w:lineRule="exact"/>
        <w:ind w:firstLine="640" w:firstLineChars="200"/>
        <w:rPr>
          <w:rFonts w:hint="eastAsia" w:hAnsi="Times New Roman" w:cs="Times New Roman"/>
          <w:snapToGrid/>
          <w:color w:val="auto"/>
          <w:sz w:val="32"/>
          <w:szCs w:val="20"/>
          <w:u w:val="none" w:color="000000"/>
          <w:lang w:val="en-US" w:eastAsia="zh-CN" w:bidi="ar-SA"/>
        </w:rPr>
      </w:pPr>
      <w:r>
        <w:rPr>
          <w:rFonts w:hint="eastAsia" w:hAnsi="Times New Roman" w:cs="Times New Roman"/>
          <w:snapToGrid/>
          <w:color w:val="auto"/>
          <w:sz w:val="32"/>
          <w:szCs w:val="20"/>
          <w:u w:val="none" w:color="000000"/>
          <w:lang w:val="en-US" w:eastAsia="zh-CN" w:bidi="ar-SA"/>
        </w:rPr>
        <w:t>技术咨询电话：15333811102</w:t>
      </w:r>
    </w:p>
    <w:p>
      <w:pPr>
        <w:pStyle w:val="2"/>
        <w:keepNext w:val="0"/>
        <w:keepLines w:val="0"/>
        <w:pageBreakBefore w:val="0"/>
        <w:numPr>
          <w:ilvl w:val="0"/>
          <w:numId w:val="0"/>
        </w:numPr>
        <w:kinsoku/>
        <w:wordWrap/>
        <w:overflowPunct/>
        <w:topLinePunct w:val="0"/>
        <w:bidi w:val="0"/>
        <w:spacing w:line="520" w:lineRule="exact"/>
        <w:ind w:firstLine="640" w:firstLineChars="200"/>
        <w:rPr>
          <w:rFonts w:hint="default" w:ascii="仿宋_GB2312" w:hAnsi="Times New Roman" w:eastAsia="仿宋_GB2312" w:cs="Times New Roman"/>
          <w:snapToGrid/>
          <w:color w:val="auto"/>
          <w:sz w:val="32"/>
          <w:szCs w:val="20"/>
          <w:u w:val="none" w:color="000000"/>
          <w:lang w:val="en-US" w:eastAsia="zh-CN" w:bidi="ar-SA"/>
        </w:rPr>
      </w:pPr>
      <w:r>
        <w:rPr>
          <w:rFonts w:hint="eastAsia" w:hAnsi="Times New Roman" w:cs="Times New Roman"/>
          <w:snapToGrid/>
          <w:color w:val="auto"/>
          <w:sz w:val="32"/>
          <w:szCs w:val="20"/>
          <w:u w:val="none" w:color="000000"/>
          <w:lang w:val="en-US" w:eastAsia="zh-CN" w:bidi="ar-SA"/>
        </w:rPr>
        <w:t>技术咨询时间：上午9:00—12:00；下午15:00—18:00</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640" w:firstLineChars="200"/>
        <w:jc w:val="left"/>
        <w:rPr>
          <w:rFonts w:hint="eastAsia" w:ascii="黑体" w:hAnsi="黑体" w:eastAsia="黑体" w:cs="黑体"/>
          <w:color w:val="000000"/>
          <w:kern w:val="0"/>
          <w:sz w:val="32"/>
          <w:szCs w:val="32"/>
          <w:u w:val="none" w:color="000000"/>
          <w:lang w:val="en-US" w:eastAsia="zh-CN" w:bidi="ar-SA"/>
        </w:rPr>
      </w:pPr>
      <w:r>
        <w:rPr>
          <w:rFonts w:hint="eastAsia" w:ascii="黑体" w:hAnsi="黑体" w:eastAsia="黑体" w:cs="黑体"/>
          <w:color w:val="000000"/>
          <w:kern w:val="0"/>
          <w:sz w:val="32"/>
          <w:szCs w:val="32"/>
          <w:u w:val="none" w:color="000000"/>
          <w:lang w:val="en-US" w:eastAsia="zh-CN" w:bidi="ar-SA"/>
        </w:rPr>
        <w:t>四、笔试时间和地点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rightChars="0" w:firstLine="640" w:firstLineChars="200"/>
        <w:jc w:val="left"/>
        <w:rPr>
          <w:rFonts w:hint="eastAsia" w:ascii="仿宋_GB2312" w:hAnsi="Times New Roman" w:eastAsia="仿宋_GB2312" w:cs="Times New Roman"/>
          <w:color w:val="auto"/>
          <w:kern w:val="0"/>
          <w:sz w:val="32"/>
          <w:u w:val="none" w:color="000000"/>
          <w:lang w:val="en-US" w:eastAsia="zh-CN" w:bidi="ar-SA"/>
        </w:rPr>
      </w:pPr>
      <w:r>
        <w:rPr>
          <w:rFonts w:hint="eastAsia" w:ascii="仿宋_GB2312" w:eastAsia="仿宋_GB2312" w:cs="Times New Roman"/>
          <w:color w:val="auto"/>
          <w:kern w:val="0"/>
          <w:sz w:val="32"/>
          <w:u w:val="none" w:color="000000"/>
          <w:lang w:val="en-US" w:eastAsia="zh-CN" w:bidi="ar-SA"/>
        </w:rPr>
        <w:t>时间和地点具体见《准考证》</w:t>
      </w:r>
      <w:r>
        <w:rPr>
          <w:rFonts w:hint="eastAsia" w:ascii="仿宋_GB2312" w:hAnsi="Times New Roman" w:eastAsia="仿宋_GB2312" w:cs="Times New Roman"/>
          <w:color w:val="auto"/>
          <w:kern w:val="0"/>
          <w:sz w:val="32"/>
          <w:u w:val="none" w:color="00000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640" w:firstLineChars="200"/>
        <w:jc w:val="left"/>
        <w:rPr>
          <w:rFonts w:hint="eastAsia" w:ascii="黑体" w:hAnsi="黑体" w:eastAsia="黑体" w:cs="黑体"/>
          <w:color w:val="000000"/>
          <w:kern w:val="0"/>
          <w:sz w:val="32"/>
          <w:szCs w:val="32"/>
          <w:u w:val="none" w:color="000000"/>
          <w:lang w:val="en-US" w:eastAsia="zh-CN" w:bidi="ar-SA"/>
        </w:rPr>
      </w:pPr>
      <w:r>
        <w:rPr>
          <w:rFonts w:hint="eastAsia" w:ascii="黑体" w:hAnsi="黑体" w:eastAsia="黑体" w:cs="黑体"/>
          <w:color w:val="000000"/>
          <w:kern w:val="0"/>
          <w:sz w:val="32"/>
          <w:szCs w:val="32"/>
          <w:u w:val="none" w:color="000000"/>
          <w:lang w:val="en-US" w:eastAsia="zh-CN" w:bidi="ar-SA"/>
        </w:rPr>
        <w:t>五、考试费用</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rightChars="0" w:firstLine="640" w:firstLineChars="200"/>
        <w:jc w:val="left"/>
        <w:rPr>
          <w:rFonts w:hint="default" w:ascii="仿宋_GB2312" w:hAnsi="Times New Roman" w:eastAsia="仿宋_GB2312" w:cs="Times New Roman"/>
          <w:color w:val="auto"/>
          <w:kern w:val="0"/>
          <w:sz w:val="32"/>
          <w:u w:val="none" w:color="000000"/>
          <w:lang w:val="en-US" w:eastAsia="zh-CN" w:bidi="ar-SA"/>
        </w:rPr>
      </w:pPr>
      <w:r>
        <w:rPr>
          <w:rFonts w:hint="eastAsia" w:ascii="仿宋_GB2312" w:hAnsi="Times New Roman" w:eastAsia="仿宋_GB2312" w:cs="Times New Roman"/>
          <w:color w:val="auto"/>
          <w:kern w:val="0"/>
          <w:sz w:val="32"/>
          <w:u w:val="none" w:color="000000"/>
          <w:lang w:val="en-US" w:eastAsia="zh-CN" w:bidi="ar-SA"/>
        </w:rPr>
        <w:t>本次笔试和面试</w:t>
      </w:r>
      <w:r>
        <w:rPr>
          <w:rFonts w:hint="eastAsia" w:ascii="仿宋_GB2312" w:eastAsia="仿宋_GB2312" w:cs="Times New Roman"/>
          <w:color w:val="auto"/>
          <w:kern w:val="0"/>
          <w:sz w:val="32"/>
          <w:u w:val="none" w:color="000000"/>
          <w:lang w:val="en-US" w:eastAsia="zh-CN" w:bidi="ar-SA"/>
        </w:rPr>
        <w:t>环节均不收取任何费用</w:t>
      </w:r>
      <w:r>
        <w:rPr>
          <w:rFonts w:hint="eastAsia" w:ascii="仿宋_GB2312" w:hAnsi="Times New Roman" w:eastAsia="仿宋_GB2312" w:cs="Times New Roman"/>
          <w:color w:val="auto"/>
          <w:kern w:val="0"/>
          <w:sz w:val="32"/>
          <w:u w:val="none" w:color="000000"/>
          <w:lang w:val="en-US" w:eastAsia="zh-CN" w:bidi="ar-SA"/>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640" w:firstLineChars="200"/>
        <w:jc w:val="left"/>
        <w:rPr>
          <w:rFonts w:hint="default" w:ascii="黑体" w:hAnsi="黑体" w:eastAsia="黑体" w:cs="黑体"/>
          <w:color w:val="000000"/>
          <w:kern w:val="0"/>
          <w:sz w:val="32"/>
          <w:szCs w:val="32"/>
          <w:u w:val="none" w:color="000000"/>
          <w:lang w:val="en-US" w:eastAsia="zh-CN" w:bidi="ar-SA"/>
        </w:rPr>
      </w:pPr>
      <w:r>
        <w:rPr>
          <w:rFonts w:hint="eastAsia" w:ascii="黑体" w:hAnsi="黑体" w:eastAsia="黑体" w:cs="黑体"/>
          <w:color w:val="000000"/>
          <w:kern w:val="0"/>
          <w:sz w:val="32"/>
          <w:szCs w:val="32"/>
          <w:u w:val="none" w:color="000000"/>
          <w:lang w:val="en-US" w:eastAsia="zh-CN" w:bidi="ar-SA"/>
        </w:rPr>
        <w:t>六、加分及优先录用政策</w:t>
      </w:r>
    </w:p>
    <w:p>
      <w:pPr>
        <w:pStyle w:val="2"/>
        <w:keepNext w:val="0"/>
        <w:keepLines w:val="0"/>
        <w:pageBreakBefore w:val="0"/>
        <w:kinsoku/>
        <w:wordWrap/>
        <w:overflowPunct/>
        <w:topLinePunct w:val="0"/>
        <w:bidi w:val="0"/>
        <w:spacing w:line="520" w:lineRule="exact"/>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1.加分政策</w:t>
      </w:r>
    </w:p>
    <w:p>
      <w:pPr>
        <w:pStyle w:val="2"/>
        <w:keepNext w:val="0"/>
        <w:keepLines w:val="0"/>
        <w:pageBreakBefore w:val="0"/>
        <w:kinsoku/>
        <w:wordWrap/>
        <w:overflowPunct/>
        <w:topLinePunct w:val="0"/>
        <w:bidi w:val="0"/>
        <w:spacing w:line="520" w:lineRule="exact"/>
        <w:rPr>
          <w:rFonts w:hint="eastAsia"/>
          <w:color w:val="auto"/>
          <w:lang w:val="en-US" w:eastAsia="zh-CN"/>
        </w:rPr>
      </w:pPr>
      <w:r>
        <w:rPr>
          <w:rFonts w:hint="eastAsia"/>
          <w:color w:val="auto"/>
          <w:lang w:val="en-US" w:eastAsia="zh-CN"/>
        </w:rPr>
        <w:t>按照《关于进一步加强大学生村干部工作的实施意见的通知》（豫办﹝2012﹞36号）《关于进一步加大大学生征集力度的意见》（豫政〔2016〕53号）文件规定，享受招聘笔试加分政策的大学生村干部、2015年后退役大学生士兵报名参加本次招聘，可在笔试成绩上增加10分。大学生村干部、退役大学生士兵已通过公开招聘聘用为事业单位工作人员或招录为公务员的，不再享受加分政策。加分提供材料。大学生村干部提供材料：⑴本人任职所在的县（市）组织部门证明，证明内容包括：姓名、性别、身份证号、在××县××乡××村任××职务，任职期限为××××年××月至××××年××月；⑵本人有效身份证原件、复印件；⑶本人符合报名条件的毕业证原件、复印件。退役大学生士兵提供材料：⑴本人有效身份证；⑵本人入伍通知书；⑶本人退伍证；⑷本人符合报名条件的毕业证。</w:t>
      </w:r>
    </w:p>
    <w:p>
      <w:pPr>
        <w:pStyle w:val="2"/>
        <w:keepNext w:val="0"/>
        <w:keepLines w:val="0"/>
        <w:pageBreakBefore w:val="0"/>
        <w:kinsoku/>
        <w:wordWrap/>
        <w:overflowPunct/>
        <w:topLinePunct w:val="0"/>
        <w:bidi w:val="0"/>
        <w:spacing w:line="520" w:lineRule="exact"/>
        <w:rPr>
          <w:rFonts w:hint="eastAsia" w:ascii="楷体_GB2312" w:hAnsi="楷体_GB2312" w:eastAsia="楷体_GB2312" w:cs="楷体_GB2312"/>
          <w:color w:val="auto"/>
          <w:lang w:val="en-US" w:eastAsia="zh-CN"/>
        </w:rPr>
      </w:pPr>
      <w:r>
        <w:rPr>
          <w:rFonts w:hint="eastAsia" w:ascii="楷体_GB2312" w:hAnsi="楷体_GB2312" w:eastAsia="楷体_GB2312" w:cs="楷体_GB2312"/>
          <w:color w:val="auto"/>
          <w:lang w:val="en-US" w:eastAsia="zh-CN"/>
        </w:rPr>
        <w:t>2.优先录用政策（促进文明行为）</w:t>
      </w:r>
    </w:p>
    <w:p>
      <w:pPr>
        <w:pStyle w:val="2"/>
        <w:keepNext w:val="0"/>
        <w:keepLines w:val="0"/>
        <w:pageBreakBefore w:val="0"/>
        <w:kinsoku/>
        <w:wordWrap/>
        <w:overflowPunct/>
        <w:topLinePunct w:val="0"/>
        <w:bidi w:val="0"/>
        <w:spacing w:line="520" w:lineRule="exact"/>
        <w:rPr>
          <w:rFonts w:hint="eastAsia"/>
          <w:color w:val="auto"/>
          <w:lang w:val="en-US" w:eastAsia="zh-CN"/>
        </w:rPr>
      </w:pPr>
      <w:r>
        <w:rPr>
          <w:rFonts w:hint="eastAsia"/>
          <w:color w:val="auto"/>
          <w:lang w:val="en-US" w:eastAsia="zh-CN"/>
        </w:rPr>
        <w:t>根据《郑州市文明行为促进条例》要求，郑州市行政区域内获得道德模范、文明市民、优秀志愿者等先进人物表彰的</w:t>
      </w:r>
      <w:r>
        <w:rPr>
          <w:rFonts w:hint="eastAsia" w:ascii="仿宋_GB2312" w:eastAsia="仿宋_GB2312"/>
          <w:color w:val="auto"/>
          <w:sz w:val="32"/>
          <w:szCs w:val="32"/>
          <w:lang w:val="en-US" w:eastAsia="zh-CN"/>
        </w:rPr>
        <w:t>应聘人员</w:t>
      </w:r>
      <w:r>
        <w:rPr>
          <w:rFonts w:hint="eastAsia"/>
          <w:color w:val="auto"/>
          <w:lang w:val="en-US" w:eastAsia="zh-CN"/>
        </w:rPr>
        <w:t>，在同等条件下优先录取聘用。但需提交相关文件、证书等材料原件和复印件1份，提交时间与地点同笔试加分材料审核要求，逾期不再受理。</w:t>
      </w:r>
    </w:p>
    <w:p>
      <w:pPr>
        <w:pStyle w:val="2"/>
        <w:keepNext w:val="0"/>
        <w:keepLines w:val="0"/>
        <w:pageBreakBefore w:val="0"/>
        <w:kinsoku/>
        <w:wordWrap/>
        <w:overflowPunct/>
        <w:topLinePunct w:val="0"/>
        <w:bidi w:val="0"/>
        <w:spacing w:line="520" w:lineRule="exact"/>
        <w:rPr>
          <w:rFonts w:hint="default"/>
          <w:color w:val="auto"/>
          <w:lang w:val="en-US" w:eastAsia="zh-CN"/>
        </w:rPr>
      </w:pPr>
      <w:r>
        <w:rPr>
          <w:rFonts w:hint="eastAsia"/>
          <w:color w:val="auto"/>
          <w:lang w:val="en-US" w:eastAsia="zh-CN"/>
        </w:rPr>
        <w:t>符合以上两项政策的报考者在笔试当天到指定地点（以准考证时间地点为准），持相关材料进行资格审核。逾期未参加加分及优先录用资格审核的视为放弃。以上人员情况在新郑市人民政府网站进行公示，公示期3天。</w:t>
      </w:r>
    </w:p>
    <w:p>
      <w:pPr>
        <w:pStyle w:val="2"/>
        <w:keepNext w:val="0"/>
        <w:keepLines w:val="0"/>
        <w:pageBreakBefore w:val="0"/>
        <w:numPr>
          <w:ilvl w:val="0"/>
          <w:numId w:val="0"/>
        </w:numPr>
        <w:kinsoku/>
        <w:wordWrap/>
        <w:overflowPunct/>
        <w:topLinePunct w:val="0"/>
        <w:bidi w:val="0"/>
        <w:spacing w:line="520" w:lineRule="exact"/>
        <w:ind w:firstLine="640" w:firstLineChars="200"/>
        <w:rPr>
          <w:rFonts w:hint="eastAsia" w:ascii="黑体" w:hAnsi="黑体" w:eastAsia="黑体" w:cs="黑体"/>
          <w:color w:val="auto"/>
          <w:lang w:val="en-US" w:eastAsia="zh-CN"/>
        </w:rPr>
      </w:pPr>
      <w:r>
        <w:rPr>
          <w:rFonts w:hint="eastAsia" w:ascii="黑体" w:hAnsi="黑体" w:eastAsia="黑体" w:cs="黑体"/>
          <w:color w:val="auto"/>
          <w:lang w:val="en-US" w:eastAsia="zh-CN"/>
        </w:rPr>
        <w:t>七、成绩公示</w:t>
      </w:r>
    </w:p>
    <w:p>
      <w:pPr>
        <w:pStyle w:val="2"/>
        <w:keepNext w:val="0"/>
        <w:keepLines w:val="0"/>
        <w:pageBreakBefore w:val="0"/>
        <w:numPr>
          <w:ilvl w:val="0"/>
          <w:numId w:val="0"/>
        </w:numPr>
        <w:kinsoku/>
        <w:wordWrap/>
        <w:overflowPunct/>
        <w:topLinePunct w:val="0"/>
        <w:bidi w:val="0"/>
        <w:spacing w:line="520" w:lineRule="exact"/>
        <w:ind w:firstLine="640" w:firstLineChars="200"/>
        <w:rPr>
          <w:rFonts w:hint="default"/>
          <w:color w:val="auto"/>
          <w:lang w:val="en-US" w:eastAsia="zh-CN"/>
        </w:rPr>
      </w:pPr>
      <w:r>
        <w:rPr>
          <w:rFonts w:hint="eastAsia"/>
          <w:color w:val="auto"/>
          <w:lang w:val="en-US" w:eastAsia="zh-CN"/>
        </w:rPr>
        <w:t>笔试成绩公示在</w:t>
      </w:r>
      <w:r>
        <w:rPr>
          <w:rFonts w:hint="eastAsia" w:ascii="仿宋_GB2312" w:hAnsi="Times New Roman" w:eastAsia="仿宋_GB2312" w:cs="Times New Roman"/>
          <w:color w:val="auto"/>
          <w:kern w:val="0"/>
          <w:sz w:val="32"/>
          <w:u w:val="none" w:color="000000"/>
          <w:lang w:val="en-US" w:eastAsia="zh-CN" w:bidi="ar-SA"/>
        </w:rPr>
        <w:t>新郑市人民政府网</w:t>
      </w:r>
      <w:r>
        <w:rPr>
          <w:rFonts w:hint="eastAsia"/>
          <w:color w:val="auto"/>
          <w:sz w:val="32"/>
          <w:szCs w:val="32"/>
          <w:lang w:val="en-US" w:eastAsia="zh-CN"/>
        </w:rPr>
        <w:t>。</w:t>
      </w:r>
    </w:p>
    <w:p>
      <w:pPr>
        <w:pStyle w:val="2"/>
        <w:keepNext w:val="0"/>
        <w:keepLines w:val="0"/>
        <w:pageBreakBefore w:val="0"/>
        <w:numPr>
          <w:ilvl w:val="0"/>
          <w:numId w:val="0"/>
        </w:numPr>
        <w:kinsoku/>
        <w:wordWrap/>
        <w:overflowPunct/>
        <w:topLinePunct w:val="0"/>
        <w:bidi w:val="0"/>
        <w:spacing w:line="520" w:lineRule="exact"/>
        <w:ind w:firstLine="640" w:firstLineChars="200"/>
        <w:rPr>
          <w:rFonts w:hint="eastAsia" w:ascii="黑体" w:hAnsi="黑体" w:eastAsia="黑体" w:cs="黑体"/>
          <w:color w:val="auto"/>
          <w:lang w:val="en-US" w:eastAsia="zh-CN"/>
        </w:rPr>
      </w:pPr>
      <w:r>
        <w:rPr>
          <w:rFonts w:hint="eastAsia" w:ascii="黑体" w:hAnsi="黑体" w:eastAsia="黑体" w:cs="黑体"/>
          <w:color w:val="auto"/>
          <w:lang w:val="en-US" w:eastAsia="zh-CN"/>
        </w:rPr>
        <w:t>八、考试总成绩</w:t>
      </w:r>
    </w:p>
    <w:p>
      <w:pPr>
        <w:keepNext w:val="0"/>
        <w:keepLines w:val="0"/>
        <w:pageBreakBefore w:val="0"/>
        <w:widowControl w:val="0"/>
        <w:kinsoku/>
        <w:wordWrap/>
        <w:overflowPunct/>
        <w:topLinePunct w:val="0"/>
        <w:autoSpaceDE w:val="0"/>
        <w:autoSpaceDN w:val="0"/>
        <w:bidi w:val="0"/>
        <w:adjustRightInd w:val="0"/>
        <w:snapToGrid w:val="0"/>
        <w:spacing w:line="520" w:lineRule="exact"/>
        <w:ind w:right="0" w:firstLine="640" w:firstLineChars="200"/>
        <w:jc w:val="both"/>
        <w:textAlignment w:val="baseline"/>
        <w:rPr>
          <w:rFonts w:hint="eastAsia" w:ascii="仿宋_GB2312" w:eastAsia="仿宋_GB2312"/>
          <w:color w:val="auto"/>
          <w:sz w:val="32"/>
          <w:szCs w:val="32"/>
          <w:lang w:val="en-US" w:eastAsia="zh-CN"/>
        </w:rPr>
      </w:pPr>
      <w:r>
        <w:rPr>
          <w:rFonts w:hint="eastAsia" w:ascii="仿宋_GB2312" w:eastAsia="仿宋_GB2312"/>
          <w:color w:val="auto"/>
          <w:sz w:val="32"/>
          <w:lang w:val="en-US" w:eastAsia="zh-CN"/>
        </w:rPr>
        <w:t>考试总成绩=（笔试成绩+加分）*40%+面试成绩*60%，其中河南大学、河南师范大学两个招聘点的面试成绩（现场已公示）采取加权的方式计算，</w:t>
      </w:r>
      <w:r>
        <w:rPr>
          <w:rFonts w:hint="eastAsia" w:ascii="仿宋_GB2312" w:eastAsia="仿宋_GB2312"/>
          <w:color w:val="auto"/>
          <w:sz w:val="32"/>
          <w:lang w:val="en-US"/>
        </w:rPr>
        <w:t>考试总成绩</w:t>
      </w:r>
      <w:r>
        <w:rPr>
          <w:rFonts w:hint="eastAsia" w:ascii="仿宋_GB2312" w:eastAsia="仿宋_GB2312"/>
          <w:color w:val="auto"/>
          <w:sz w:val="32"/>
          <w:szCs w:val="32"/>
          <w:lang w:val="en-US" w:eastAsia="zh-CN"/>
        </w:rPr>
        <w:t>在新郑市人民政府官方网站公布。</w:t>
      </w:r>
    </w:p>
    <w:p>
      <w:pPr>
        <w:pStyle w:val="2"/>
        <w:keepNext w:val="0"/>
        <w:keepLines w:val="0"/>
        <w:pageBreakBefore w:val="0"/>
        <w:kinsoku/>
        <w:wordWrap/>
        <w:overflowPunct/>
        <w:topLinePunct w:val="0"/>
        <w:bidi w:val="0"/>
        <w:spacing w:line="520" w:lineRule="exact"/>
        <w:rPr>
          <w:rFonts w:hint="eastAsia" w:ascii="仿宋_GB2312" w:hAnsi="仿宋_GB2312" w:eastAsia="仿宋_GB2312" w:cs="仿宋_GB2312"/>
          <w:bCs/>
          <w:color w:val="auto"/>
          <w:sz w:val="32"/>
        </w:rPr>
      </w:pPr>
      <w:r>
        <w:rPr>
          <w:rFonts w:hint="eastAsia" w:ascii="仿宋_GB2312" w:hAnsi="仿宋_GB2312" w:eastAsia="仿宋_GB2312" w:cs="仿宋_GB2312"/>
          <w:bCs/>
          <w:color w:val="auto"/>
          <w:sz w:val="32"/>
        </w:rPr>
        <w:t>考试总成绩并列的，以面试成绩从高分到低分的顺序排序；笔试和面试的成绩都相同的，按照管理权限报领导小组同意后加试一场面试，名次按加试的面试成绩排列。</w:t>
      </w:r>
    </w:p>
    <w:p>
      <w:pPr>
        <w:pStyle w:val="2"/>
        <w:keepNext w:val="0"/>
        <w:keepLines w:val="0"/>
        <w:pageBreakBefore w:val="0"/>
        <w:kinsoku/>
        <w:wordWrap/>
        <w:overflowPunct/>
        <w:topLinePunct w:val="0"/>
        <w:bidi w:val="0"/>
        <w:spacing w:line="520" w:lineRule="exact"/>
        <w:rPr>
          <w:rFonts w:hint="eastAsia"/>
          <w:lang w:val="en-US" w:eastAsia="zh-CN"/>
        </w:rPr>
      </w:pPr>
      <w:r>
        <w:rPr>
          <w:rFonts w:hint="eastAsia" w:ascii="仿宋_GB2312" w:hAnsi="仿宋_GB2312" w:eastAsia="仿宋_GB2312" w:cs="仿宋_GB2312"/>
          <w:bCs/>
          <w:color w:val="auto"/>
          <w:sz w:val="32"/>
        </w:rPr>
        <w:t>根据</w:t>
      </w:r>
      <w:r>
        <w:rPr>
          <w:rFonts w:hint="eastAsia" w:cs="仿宋_GB2312"/>
          <w:bCs/>
          <w:color w:val="auto"/>
          <w:sz w:val="32"/>
          <w:lang w:val="en-US" w:eastAsia="zh-CN"/>
        </w:rPr>
        <w:t>总</w:t>
      </w:r>
      <w:r>
        <w:rPr>
          <w:rFonts w:hint="eastAsia" w:ascii="仿宋_GB2312" w:hAnsi="仿宋_GB2312" w:eastAsia="仿宋_GB2312" w:cs="仿宋_GB2312"/>
          <w:bCs/>
          <w:color w:val="auto"/>
          <w:sz w:val="32"/>
        </w:rPr>
        <w:t>成绩，</w:t>
      </w:r>
      <w:r>
        <w:rPr>
          <w:rFonts w:hint="eastAsia" w:ascii="仿宋_GB2312" w:hAnsi="仿宋_GB2312" w:eastAsia="仿宋_GB2312" w:cs="仿宋_GB2312"/>
          <w:bCs/>
          <w:color w:val="auto"/>
          <w:sz w:val="32"/>
          <w:lang w:val="en-US" w:eastAsia="zh-CN"/>
        </w:rPr>
        <w:t>按照1:1的比例</w:t>
      </w:r>
      <w:r>
        <w:rPr>
          <w:rFonts w:hint="eastAsia" w:ascii="仿宋_GB2312" w:hAnsi="仿宋_GB2312" w:eastAsia="仿宋_GB2312" w:cs="仿宋_GB2312"/>
          <w:bCs/>
          <w:color w:val="auto"/>
          <w:sz w:val="32"/>
        </w:rPr>
        <w:t>确定进入体检</w:t>
      </w:r>
      <w:r>
        <w:rPr>
          <w:rFonts w:hint="eastAsia" w:ascii="仿宋_GB2312" w:hAnsi="仿宋_GB2312" w:eastAsia="仿宋_GB2312" w:cs="仿宋_GB2312"/>
          <w:bCs/>
          <w:color w:val="auto"/>
          <w:sz w:val="32"/>
          <w:lang w:val="en-US" w:eastAsia="zh-CN"/>
        </w:rPr>
        <w:t>人员名单</w:t>
      </w:r>
      <w:r>
        <w:rPr>
          <w:rFonts w:hint="eastAsia" w:ascii="仿宋_GB2312" w:hAnsi="仿宋_GB2312" w:eastAsia="仿宋_GB2312" w:cs="仿宋_GB2312"/>
          <w:bCs/>
          <w:color w:val="auto"/>
          <w:sz w:val="32"/>
        </w:rPr>
        <w:t>。</w:t>
      </w:r>
    </w:p>
    <w:p>
      <w:pPr>
        <w:keepNext w:val="0"/>
        <w:keepLines w:val="0"/>
        <w:pageBreakBefore w:val="0"/>
        <w:widowControl w:val="0"/>
        <w:tabs>
          <w:tab w:val="center" w:pos="4153"/>
        </w:tabs>
        <w:kinsoku/>
        <w:wordWrap/>
        <w:overflowPunct/>
        <w:topLinePunct w:val="0"/>
        <w:autoSpaceDE/>
        <w:autoSpaceDN/>
        <w:bidi w:val="0"/>
        <w:adjustRightInd/>
        <w:spacing w:line="520" w:lineRule="exact"/>
        <w:ind w:firstLine="640" w:firstLineChars="200"/>
        <w:textAlignment w:val="baseline"/>
        <w:rPr>
          <w:rFonts w:hint="eastAsia" w:ascii="黑体" w:hAnsi="黑体" w:eastAsia="黑体" w:cs="黑体"/>
          <w:sz w:val="32"/>
          <w:lang w:eastAsia="zh-CN"/>
        </w:rPr>
      </w:pPr>
      <w:r>
        <w:rPr>
          <w:rFonts w:hint="eastAsia" w:ascii="黑体" w:hAnsi="黑体" w:eastAsia="黑体" w:cs="黑体"/>
          <w:color w:val="auto"/>
          <w:sz w:val="32"/>
          <w:szCs w:val="32"/>
          <w:lang w:val="en-US" w:eastAsia="zh-CN"/>
        </w:rPr>
        <w:t>九、</w:t>
      </w:r>
      <w:r>
        <w:rPr>
          <w:rFonts w:hint="eastAsia" w:ascii="黑体" w:hAnsi="黑体" w:eastAsia="黑体" w:cs="黑体"/>
          <w:sz w:val="32"/>
          <w:lang w:val="en-US" w:eastAsia="zh-CN"/>
        </w:rPr>
        <w:t>其他</w:t>
      </w:r>
      <w:r>
        <w:rPr>
          <w:rFonts w:hint="eastAsia" w:ascii="黑体" w:hAnsi="黑体" w:eastAsia="黑体" w:cs="黑体"/>
          <w:sz w:val="32"/>
        </w:rPr>
        <w:t>要求</w:t>
      </w:r>
      <w:r>
        <w:rPr>
          <w:rFonts w:hint="eastAsia" w:ascii="黑体" w:hAnsi="黑体" w:eastAsia="黑体" w:cs="黑体"/>
          <w:sz w:val="32"/>
          <w:lang w:eastAsia="zh-CN"/>
        </w:rPr>
        <w:tab/>
      </w:r>
    </w:p>
    <w:p>
      <w:pPr>
        <w:keepNext w:val="0"/>
        <w:keepLines w:val="0"/>
        <w:pageBreakBefore w:val="0"/>
        <w:kinsoku/>
        <w:wordWrap/>
        <w:overflowPunct/>
        <w:topLinePunct w:val="0"/>
        <w:bidi w:val="0"/>
        <w:spacing w:line="520" w:lineRule="exact"/>
        <w:ind w:firstLine="640" w:firstLineChars="200"/>
        <w:rPr>
          <w:rFonts w:hint="default" w:ascii="仿宋_GB2312" w:hAnsi="宋体" w:eastAsia="仿宋_GB2312"/>
          <w:color w:val="auto"/>
          <w:sz w:val="32"/>
          <w:lang w:val="en-US" w:eastAsia="zh-CN"/>
        </w:rPr>
      </w:pPr>
      <w:r>
        <w:rPr>
          <w:rFonts w:hint="eastAsia" w:ascii="仿宋_GB2312" w:hAnsi="宋体" w:eastAsia="仿宋_GB2312"/>
          <w:color w:val="auto"/>
          <w:sz w:val="32"/>
          <w:lang w:val="en-US" w:eastAsia="zh-CN"/>
        </w:rPr>
        <w:t>本次招聘的</w:t>
      </w:r>
      <w:r>
        <w:rPr>
          <w:rFonts w:hint="eastAsia" w:ascii="仿宋_GB2312" w:eastAsia="仿宋_GB2312"/>
          <w:sz w:val="32"/>
        </w:rPr>
        <w:t>体检、</w:t>
      </w:r>
      <w:r>
        <w:rPr>
          <w:rFonts w:hint="eastAsia" w:ascii="仿宋_GB2312" w:eastAsia="仿宋_GB2312"/>
          <w:sz w:val="32"/>
          <w:lang w:val="en-US" w:eastAsia="zh-CN"/>
        </w:rPr>
        <w:t>考察、</w:t>
      </w:r>
      <w:r>
        <w:rPr>
          <w:rFonts w:hint="eastAsia" w:ascii="仿宋_GB2312" w:eastAsia="仿宋_GB2312"/>
          <w:sz w:val="32"/>
        </w:rPr>
        <w:t>公示</w:t>
      </w:r>
      <w:r>
        <w:rPr>
          <w:rFonts w:hint="eastAsia" w:ascii="仿宋_GB2312" w:eastAsia="仿宋_GB2312"/>
          <w:sz w:val="32"/>
          <w:lang w:eastAsia="zh-CN"/>
        </w:rPr>
        <w:t>、</w:t>
      </w:r>
      <w:r>
        <w:rPr>
          <w:rFonts w:hint="eastAsia" w:ascii="仿宋_GB2312" w:eastAsia="仿宋_GB2312"/>
          <w:sz w:val="32"/>
        </w:rPr>
        <w:t>聘用</w:t>
      </w:r>
      <w:r>
        <w:rPr>
          <w:rFonts w:hint="default" w:ascii="Times New Roman" w:hAnsi="Times New Roman" w:eastAsia="仿宋_GB2312" w:cs="Times New Roman"/>
          <w:sz w:val="32"/>
        </w:rPr>
        <w:t>等程序</w:t>
      </w:r>
      <w:r>
        <w:rPr>
          <w:rFonts w:hint="eastAsia" w:eastAsia="仿宋_GB2312" w:cs="Times New Roman"/>
          <w:sz w:val="32"/>
          <w:lang w:val="en-US" w:eastAsia="zh-CN"/>
        </w:rPr>
        <w:t>按原公告</w:t>
      </w:r>
      <w:r>
        <w:rPr>
          <w:rFonts w:hint="eastAsia" w:ascii="仿宋_GB2312" w:hAnsi="宋体" w:eastAsia="仿宋_GB2312"/>
          <w:color w:val="auto"/>
          <w:sz w:val="32"/>
          <w:lang w:val="en-US" w:eastAsia="zh-CN"/>
        </w:rPr>
        <w:t>《2024年新郑市教育局局属学校招聘高中教师公告》执行。</w:t>
      </w:r>
    </w:p>
    <w:p>
      <w:pPr>
        <w:keepNext w:val="0"/>
        <w:keepLines w:val="0"/>
        <w:pageBreakBefore w:val="0"/>
        <w:kinsoku/>
        <w:wordWrap/>
        <w:overflowPunct/>
        <w:topLinePunct w:val="0"/>
        <w:bidi w:val="0"/>
        <w:spacing w:line="520" w:lineRule="exact"/>
        <w:ind w:firstLine="640" w:firstLineChars="200"/>
        <w:rPr>
          <w:rFonts w:hint="eastAsia" w:ascii="仿宋_GB2312" w:hAnsi="宋体" w:eastAsia="仿宋_GB2312"/>
          <w:color w:val="auto"/>
          <w:sz w:val="32"/>
          <w:lang w:val="en-US" w:eastAsia="zh-CN"/>
        </w:rPr>
      </w:pPr>
      <w:r>
        <w:rPr>
          <w:rFonts w:hint="eastAsia" w:ascii="仿宋_GB2312" w:hAnsi="宋体" w:eastAsia="仿宋_GB2312"/>
          <w:color w:val="auto"/>
          <w:sz w:val="32"/>
          <w:lang w:val="en-US" w:eastAsia="zh-CN"/>
        </w:rPr>
        <w:t>应聘人员在招聘期间保持电话畅通，因个人原因联系不上者，视为放弃。</w:t>
      </w:r>
    </w:p>
    <w:p>
      <w:pPr>
        <w:keepNext w:val="0"/>
        <w:keepLines w:val="0"/>
        <w:pageBreakBefore w:val="0"/>
        <w:widowControl w:val="0"/>
        <w:kinsoku/>
        <w:wordWrap/>
        <w:overflowPunct/>
        <w:topLinePunct w:val="0"/>
        <w:autoSpaceDE/>
        <w:autoSpaceDN/>
        <w:bidi w:val="0"/>
        <w:adjustRightInd/>
        <w:spacing w:line="520" w:lineRule="exact"/>
        <w:ind w:firstLine="640" w:firstLineChars="200"/>
        <w:rPr>
          <w:rFonts w:hint="eastAsia" w:ascii="仿宋_GB2312" w:hAnsi="仿宋_GB2312" w:eastAsia="仿宋_GB2312"/>
          <w:color w:val="auto"/>
          <w:sz w:val="32"/>
          <w:shd w:val="clear" w:color="auto" w:fill="FFFFFF"/>
        </w:rPr>
      </w:pPr>
      <w:r>
        <w:rPr>
          <w:rFonts w:hint="eastAsia" w:ascii="仿宋_GB2312" w:eastAsia="仿宋_GB2312"/>
          <w:color w:val="auto"/>
          <w:sz w:val="32"/>
        </w:rPr>
        <w:t>未尽事宜按照国家和省、市有关政策规定执行。</w:t>
      </w:r>
    </w:p>
    <w:p>
      <w:pPr>
        <w:keepNext w:val="0"/>
        <w:keepLines w:val="0"/>
        <w:pageBreakBefore w:val="0"/>
        <w:kinsoku/>
        <w:wordWrap/>
        <w:overflowPunct/>
        <w:topLinePunct w:val="0"/>
        <w:bidi w:val="0"/>
        <w:spacing w:line="520" w:lineRule="exact"/>
        <w:ind w:firstLine="640" w:firstLineChars="200"/>
        <w:rPr>
          <w:rFonts w:hint="eastAsia" w:ascii="仿宋_GB2312" w:hAnsi="仿宋_GB2312" w:eastAsia="仿宋_GB2312"/>
          <w:color w:val="auto"/>
          <w:sz w:val="32"/>
          <w:lang w:val="en-US" w:eastAsia="zh-CN"/>
        </w:rPr>
      </w:pPr>
    </w:p>
    <w:p>
      <w:pPr>
        <w:keepNext w:val="0"/>
        <w:keepLines w:val="0"/>
        <w:pageBreakBefore w:val="0"/>
        <w:kinsoku/>
        <w:wordWrap/>
        <w:overflowPunct/>
        <w:topLinePunct w:val="0"/>
        <w:bidi w:val="0"/>
        <w:spacing w:line="520" w:lineRule="exact"/>
        <w:ind w:firstLine="640" w:firstLineChars="200"/>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咨询</w:t>
      </w:r>
      <w:r>
        <w:rPr>
          <w:rFonts w:hint="eastAsia" w:ascii="仿宋_GB2312" w:hAnsi="仿宋_GB2312" w:eastAsia="仿宋_GB2312"/>
          <w:color w:val="auto"/>
          <w:sz w:val="32"/>
        </w:rPr>
        <w:t>电话：0371—62696601</w:t>
      </w:r>
      <w:r>
        <w:rPr>
          <w:rFonts w:hint="eastAsia" w:ascii="仿宋_GB2312" w:hAnsi="仿宋_GB2312" w:eastAsia="仿宋_GB2312"/>
          <w:color w:val="auto"/>
          <w:sz w:val="32"/>
          <w:lang w:val="en-US" w:eastAsia="zh-CN"/>
        </w:rPr>
        <w:t>/63206122</w:t>
      </w:r>
    </w:p>
    <w:p>
      <w:pPr>
        <w:keepNext w:val="0"/>
        <w:keepLines w:val="0"/>
        <w:pageBreakBefore w:val="0"/>
        <w:kinsoku/>
        <w:wordWrap/>
        <w:overflowPunct/>
        <w:topLinePunct w:val="0"/>
        <w:bidi w:val="0"/>
        <w:spacing w:line="520" w:lineRule="exact"/>
        <w:ind w:firstLine="640" w:firstLineChars="200"/>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监督电话：0371</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62696569</w:t>
      </w:r>
    </w:p>
    <w:p>
      <w:pPr>
        <w:pStyle w:val="2"/>
        <w:keepNext w:val="0"/>
        <w:keepLines w:val="0"/>
        <w:pageBreakBefore w:val="0"/>
        <w:kinsoku/>
        <w:wordWrap/>
        <w:overflowPunct/>
        <w:topLinePunct w:val="0"/>
        <w:bidi w:val="0"/>
        <w:spacing w:line="520" w:lineRule="exact"/>
        <w:rPr>
          <w:rFonts w:hint="default"/>
          <w:lang w:val="en-US"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pacing w:before="0" w:beforeAutospacing="0" w:after="0" w:afterAutospacing="0" w:line="520" w:lineRule="exact"/>
        <w:ind w:right="0" w:firstLine="3840" w:firstLineChars="1200"/>
        <w:jc w:val="left"/>
        <w:rPr>
          <w:rFonts w:hint="eastAsia" w:ascii="微软雅黑" w:hAnsi="微软雅黑" w:eastAsia="微软雅黑" w:cs="微软雅黑"/>
          <w:i w:val="0"/>
          <w:iCs w:val="0"/>
          <w:caps w:val="0"/>
          <w:color w:val="333333"/>
          <w:spacing w:val="0"/>
          <w:sz w:val="18"/>
          <w:szCs w:val="18"/>
        </w:rPr>
      </w:pPr>
      <w:bookmarkStart w:id="0" w:name="_GoBack"/>
      <w:bookmarkEnd w:id="0"/>
      <w:r>
        <w:rPr>
          <w:rFonts w:hint="eastAsia" w:ascii="仿宋_GB2312" w:eastAsia="仿宋_GB2312"/>
          <w:color w:val="auto"/>
          <w:sz w:val="32"/>
          <w:lang w:val="en-US" w:eastAsia="zh-CN"/>
        </w:rPr>
        <w:t>新郑市招聘教师工作领导小组</w:t>
      </w:r>
    </w:p>
    <w:p>
      <w:pPr>
        <w:pStyle w:val="2"/>
        <w:keepNext w:val="0"/>
        <w:keepLines w:val="0"/>
        <w:pageBreakBefore w:val="0"/>
        <w:kinsoku/>
        <w:wordWrap/>
        <w:overflowPunct/>
        <w:topLinePunct w:val="0"/>
        <w:bidi w:val="0"/>
        <w:spacing w:line="520" w:lineRule="exact"/>
        <w:ind w:firstLine="4800" w:firstLineChars="1500"/>
        <w:rPr>
          <w:rFonts w:hint="eastAsia"/>
        </w:rPr>
      </w:pPr>
      <w:r>
        <w:rPr>
          <w:rFonts w:hint="eastAsia"/>
          <w:lang w:eastAsia="zh-CN"/>
        </w:rPr>
        <w:t>2024年</w:t>
      </w:r>
      <w:r>
        <w:rPr>
          <w:rFonts w:hint="eastAsia"/>
          <w:lang w:val="en-US" w:eastAsia="zh-CN"/>
        </w:rPr>
        <w:t>10</w:t>
      </w:r>
      <w:r>
        <w:rPr>
          <w:rFonts w:hint="eastAsia"/>
          <w:lang w:eastAsia="zh-CN"/>
        </w:rPr>
        <w:t>月</w:t>
      </w:r>
      <w:r>
        <w:rPr>
          <w:rFonts w:hint="eastAsia"/>
          <w:lang w:val="en-US" w:eastAsia="zh-CN"/>
        </w:rPr>
        <w:t>16</w:t>
      </w:r>
      <w:r>
        <w:rPr>
          <w:rFonts w:hint="eastAsia"/>
          <w:lang w:eastAsia="zh-CN"/>
        </w:rPr>
        <w:t>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29C1B"/>
    <w:multiLevelType w:val="singleLevel"/>
    <w:tmpl w:val="A5C29C1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NzE0YTA2MWJiZDkwYTIyOGE5YTc4YjZjNjFjZDkifQ=="/>
  </w:docVars>
  <w:rsids>
    <w:rsidRoot w:val="0CA94649"/>
    <w:rsid w:val="0224187C"/>
    <w:rsid w:val="02BA6158"/>
    <w:rsid w:val="03922E6F"/>
    <w:rsid w:val="073A38EF"/>
    <w:rsid w:val="09B87C00"/>
    <w:rsid w:val="0A1D552E"/>
    <w:rsid w:val="0AF7560D"/>
    <w:rsid w:val="0CA94649"/>
    <w:rsid w:val="0E303356"/>
    <w:rsid w:val="0E3B4DD4"/>
    <w:rsid w:val="0F893D6B"/>
    <w:rsid w:val="10363C6A"/>
    <w:rsid w:val="1097590F"/>
    <w:rsid w:val="127E28E2"/>
    <w:rsid w:val="12BA7322"/>
    <w:rsid w:val="141352AC"/>
    <w:rsid w:val="151864F6"/>
    <w:rsid w:val="155E51AF"/>
    <w:rsid w:val="15E213DA"/>
    <w:rsid w:val="16210154"/>
    <w:rsid w:val="16D0771A"/>
    <w:rsid w:val="17DF2075"/>
    <w:rsid w:val="18AE7C99"/>
    <w:rsid w:val="1C4701E9"/>
    <w:rsid w:val="1D0936F0"/>
    <w:rsid w:val="1D41732E"/>
    <w:rsid w:val="1D5726AE"/>
    <w:rsid w:val="1E05747C"/>
    <w:rsid w:val="1FB262C1"/>
    <w:rsid w:val="20642E92"/>
    <w:rsid w:val="21EA78D6"/>
    <w:rsid w:val="244570A0"/>
    <w:rsid w:val="24581111"/>
    <w:rsid w:val="263C38A2"/>
    <w:rsid w:val="28620159"/>
    <w:rsid w:val="287F6F5C"/>
    <w:rsid w:val="299B7DC6"/>
    <w:rsid w:val="2C655C0B"/>
    <w:rsid w:val="2C861718"/>
    <w:rsid w:val="2CFB12A7"/>
    <w:rsid w:val="2D0C1E36"/>
    <w:rsid w:val="3036777F"/>
    <w:rsid w:val="30AB4D93"/>
    <w:rsid w:val="30C45055"/>
    <w:rsid w:val="30DA5678"/>
    <w:rsid w:val="31A50000"/>
    <w:rsid w:val="33E10ACB"/>
    <w:rsid w:val="34046CF3"/>
    <w:rsid w:val="36F6663C"/>
    <w:rsid w:val="395D4D73"/>
    <w:rsid w:val="39DD52FC"/>
    <w:rsid w:val="3A2636DC"/>
    <w:rsid w:val="3A571BDD"/>
    <w:rsid w:val="3BBD597A"/>
    <w:rsid w:val="3F43088C"/>
    <w:rsid w:val="40B732E0"/>
    <w:rsid w:val="40CF23D7"/>
    <w:rsid w:val="44DC50C3"/>
    <w:rsid w:val="46B03644"/>
    <w:rsid w:val="47234C08"/>
    <w:rsid w:val="472D42FC"/>
    <w:rsid w:val="47753954"/>
    <w:rsid w:val="478657BA"/>
    <w:rsid w:val="48142DC6"/>
    <w:rsid w:val="4A0D21C2"/>
    <w:rsid w:val="4A6F58F0"/>
    <w:rsid w:val="4CEE1E37"/>
    <w:rsid w:val="4DD30829"/>
    <w:rsid w:val="4FAF390A"/>
    <w:rsid w:val="503D2397"/>
    <w:rsid w:val="50E7551B"/>
    <w:rsid w:val="51694182"/>
    <w:rsid w:val="51FB0B52"/>
    <w:rsid w:val="522D3402"/>
    <w:rsid w:val="538133FA"/>
    <w:rsid w:val="55424DB3"/>
    <w:rsid w:val="56DE0F6D"/>
    <w:rsid w:val="58916F8A"/>
    <w:rsid w:val="59767122"/>
    <w:rsid w:val="5BA83AF9"/>
    <w:rsid w:val="5F5F38F3"/>
    <w:rsid w:val="60433BD4"/>
    <w:rsid w:val="64722EF6"/>
    <w:rsid w:val="6A3F7D1E"/>
    <w:rsid w:val="6B532CC7"/>
    <w:rsid w:val="6C6677E4"/>
    <w:rsid w:val="6D1D4CA0"/>
    <w:rsid w:val="6F481423"/>
    <w:rsid w:val="736C3CDC"/>
    <w:rsid w:val="77193444"/>
    <w:rsid w:val="771976F5"/>
    <w:rsid w:val="7AE128D9"/>
    <w:rsid w:val="7C792633"/>
    <w:rsid w:val="7E883A5D"/>
    <w:rsid w:val="7F4F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qFormat/>
    <w:uiPriority w:val="0"/>
    <w:pPr>
      <w:widowControl w:val="0"/>
      <w:spacing w:line="540" w:lineRule="exact"/>
      <w:ind w:left="0" w:leftChars="0" w:firstLine="420" w:firstLineChars="200"/>
      <w:jc w:val="both"/>
    </w:pPr>
    <w:rPr>
      <w:rFonts w:ascii="仿宋_GB2312" w:hAnsi="仿宋_GB2312" w:eastAsia="仿宋_GB2312" w:cs="仿宋_GB2312"/>
      <w:snapToGrid w:val="0"/>
      <w:sz w:val="32"/>
      <w:szCs w:val="32"/>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1929</Words>
  <Characters>2044</Characters>
  <Lines>0</Lines>
  <Paragraphs>0</Paragraphs>
  <TotalTime>0</TotalTime>
  <ScaleCrop>false</ScaleCrop>
  <LinksUpToDate>false</LinksUpToDate>
  <CharactersWithSpaces>2045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2024-07-06T01:01:00Z</dcterms:created>
  <dc:creator>86135</dc:creator>
  <cp:lastModifiedBy>86135</cp:lastModifiedBy>
  <cp:lastPrinted>2024-09-25T02:23:00Z</cp:lastPrinted>
  <dcterms:modified xsi:type="dcterms:W3CDTF">2024-10-15T09:58:50Z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9DD0ACBC135A48408C3E196047BDDDC3</vt:lpwstr>
  </property>
</Properties>
</file>