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1894A">
      <w:pPr>
        <w:pStyle w:val="4"/>
        <w:bidi w:val="0"/>
        <w:jc w:val="center"/>
        <w:rPr>
          <w:rStyle w:val="3"/>
          <w:rFonts w:hint="eastAsia" w:ascii="方正小标宋简体" w:hAnsi="方正小标宋简体" w:eastAsia="方正小标宋简体" w:cs="方正小标宋简体"/>
          <w:sz w:val="36"/>
        </w:rPr>
      </w:pP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</w:rPr>
        <w:t>考 生 须 知</w:t>
      </w:r>
      <w:r>
        <w:rPr>
          <w:rStyle w:val="3"/>
          <w:rFonts w:hint="eastAsia" w:ascii="方正小标宋简体" w:hAnsi="方正小标宋简体" w:eastAsia="方正小标宋简体" w:cs="方正小标宋简体"/>
          <w:sz w:val="36"/>
        </w:rPr>
        <w:t xml:space="preserve"> </w:t>
      </w:r>
    </w:p>
    <w:p w14:paraId="308474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bookmarkStart w:id="0" w:name="remark"/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1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考生应服从考试工作人员管理，保持考场安静，接受监考人员的监督和检查。</w:t>
      </w:r>
    </w:p>
    <w:p w14:paraId="1B424E6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2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考生</w:t>
      </w:r>
      <w:r>
        <w:rPr>
          <w:rStyle w:val="3"/>
          <w:rFonts w:hint="eastAsia" w:ascii="宋体" w:hAnsi="宋体"/>
          <w:sz w:val="24"/>
          <w:szCs w:val="24"/>
          <w:highlight w:val="none"/>
          <w:lang w:eastAsia="zh-CN"/>
        </w:rPr>
        <w:t>可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在考前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30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分钟起（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9:0</w:t>
      </w:r>
      <w:bookmarkStart w:id="1" w:name="_GoBack"/>
      <w:bookmarkEnd w:id="1"/>
      <w:r>
        <w:rPr>
          <w:rStyle w:val="3"/>
          <w:rFonts w:hint="eastAsia" w:ascii="宋体" w:hAnsi="宋体" w:eastAsia="宋体"/>
          <w:sz w:val="24"/>
          <w:szCs w:val="24"/>
          <w:highlight w:val="none"/>
          <w:lang w:val="en-US" w:eastAsia="zh-CN"/>
        </w:rPr>
        <w:t>0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时），保持间隔，分散有序入场。核查准考证、身份证。</w:t>
      </w:r>
    </w:p>
    <w:p w14:paraId="04E0207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3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考生在开考前20分钟凭准考证和身份证件进入考场，对号入座，将准考证和身份证件放在桌面右上角，以备查对。</w:t>
      </w:r>
    </w:p>
    <w:p w14:paraId="35A2AE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4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考生入场必须带2B铅笔、钢笔或签字笔、橡皮等文具，除必要的文具等外，其他任何物品如任何书籍、纸张、计算器、移动电话、电子记事本等不准带入考场，已带的电子设备须关闭后与其他物品一同放在指定位置，不得带至座位。</w:t>
      </w:r>
    </w:p>
    <w:p w14:paraId="5756BC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5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考生应在试卷、答题纸、答题卡规定的位置上用黑色钢笔或签字笔准确填写本人的姓名、准考证号，不得超过装订线，不得做任何标记。必须用2B铅笔在答题卡上填涂准考证号和答案信息点。用黑色钢笔或签字笔在答题纸上标明题号的位置答题。未按考试要求作答，影响考试成绩的，责任自负。</w:t>
      </w:r>
    </w:p>
    <w:p w14:paraId="65C4A5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6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考生不得要求监考人员解释试题，如遇试卷分发错误、页码序号不对、字迹模糊和答题纸有折皱、污点等问题，可举手询问。</w:t>
      </w:r>
    </w:p>
    <w:p w14:paraId="2D8D42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7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考试开始后考生才能答题。开始考试30分钟后，迟到的考生不得入场。</w:t>
      </w:r>
    </w:p>
    <w:p w14:paraId="371FE8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8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考场内不准吸烟，不准喧哗，不准交头接耳、左顾右盼，不准偷看他人答卷，或有意给他人抄袭，不准夹带书籍、资料、传递纸条或偷换答卷，一经发现，取消考试成绩。</w:t>
      </w:r>
    </w:p>
    <w:p w14:paraId="4ACAF8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9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考生请人代考或代人考试的，非法获取、知悉考试试题的，考试成绩无效，取消考试资格</w:t>
      </w:r>
      <w:r>
        <w:rPr>
          <w:rStyle w:val="3"/>
          <w:rFonts w:hint="eastAsia" w:ascii="宋体" w:hAnsi="宋体"/>
          <w:sz w:val="24"/>
          <w:szCs w:val="24"/>
          <w:highlight w:val="none"/>
          <w:lang w:eastAsia="zh-CN"/>
        </w:rPr>
        <w:t>，并按照有关规定处理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。</w:t>
      </w:r>
    </w:p>
    <w:p w14:paraId="3987955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10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开始考试60分钟后，考生方可交卷，待监考人员查验清点试卷、答题纸、答题卡、草稿纸后方可离开考场，离开后不得再进入考场。</w:t>
      </w:r>
    </w:p>
    <w:p w14:paraId="3D3504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11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考试终了信号发出后，立即停笔，根据监考员指令依次退出考场，不得在考场逗留。</w:t>
      </w:r>
    </w:p>
    <w:p w14:paraId="3ADAAD0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3"/>
          <w:rFonts w:hint="eastAsia" w:ascii="宋体" w:hAnsi="宋体" w:eastAsia="宋体"/>
          <w:sz w:val="24"/>
          <w:szCs w:val="24"/>
          <w:highlight w:val="none"/>
        </w:rPr>
      </w:pP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12</w:t>
      </w:r>
      <w:r>
        <w:rPr>
          <w:rStyle w:val="3"/>
          <w:rFonts w:hint="eastAsia" w:ascii="宋体" w:hAnsi="宋体"/>
          <w:sz w:val="24"/>
          <w:szCs w:val="24"/>
          <w:highlight w:val="none"/>
          <w:lang w:val="en-US" w:eastAsia="zh-CN"/>
        </w:rPr>
        <w:t>.</w:t>
      </w:r>
      <w:r>
        <w:rPr>
          <w:rStyle w:val="3"/>
          <w:rFonts w:hint="eastAsia" w:ascii="宋体" w:hAnsi="宋体" w:eastAsia="宋体"/>
          <w:sz w:val="24"/>
          <w:szCs w:val="24"/>
          <w:highlight w:val="none"/>
        </w:rPr>
        <w:t>对无理取闹，扰乱考场秩序，打骂工作人员，威胁他人人身安全的考生，按《广东省事业单位公开招聘人员笔试工作规范（试行）》规定进行处理，情节严重者，移交公安部门处置。</w:t>
      </w:r>
      <w:bookmarkEnd w:id="0"/>
    </w:p>
    <w:p w14:paraId="0DB0BC95"/>
    <w:sectPr>
      <w:pgSz w:w="11906" w:h="16838"/>
      <w:pgMar w:top="930" w:right="1800" w:bottom="550" w:left="1800" w:header="851" w:footer="992" w:gutter="0"/>
      <w:cols w:space="72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YjMzODE0MTE5ZDFiOTBhMjgzYTc4ODljYzUwMGUifQ=="/>
  </w:docVars>
  <w:rsids>
    <w:rsidRoot w:val="52083A82"/>
    <w:rsid w:val="3FE64520"/>
    <w:rsid w:val="52083A82"/>
    <w:rsid w:val="55543B4F"/>
    <w:rsid w:val="712443E2"/>
    <w:rsid w:val="77B2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789</Words>
  <Characters>799</Characters>
  <Lines>0</Lines>
  <Paragraphs>0</Paragraphs>
  <TotalTime>1</TotalTime>
  <ScaleCrop>false</ScaleCrop>
  <LinksUpToDate>false</LinksUpToDate>
  <CharactersWithSpaces>803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2023-04-11T16:06:00Z</dcterms:created>
  <dc:creator>Leo.M.Bond</dc:creator>
  <cp:lastModifiedBy>liujunhan</cp:lastModifiedBy>
  <dcterms:modified xsi:type="dcterms:W3CDTF">2024-09-05T20:12:09Z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71E21D0FDCDD4119A1758197A88D5BA7</vt:lpwstr>
  </property>
</Properties>
</file>