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761C">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4：</w:t>
      </w:r>
    </w:p>
    <w:p w14:paraId="1D7FC303">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default" w:ascii="仿宋" w:hAnsi="仿宋" w:eastAsia="仿宋" w:cs="仿宋"/>
          <w:sz w:val="32"/>
          <w:szCs w:val="32"/>
          <w:lang w:val="en-US" w:eastAsia="zh-CN"/>
        </w:rPr>
      </w:pPr>
    </w:p>
    <w:p w14:paraId="496E432A">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公文小标宋" w:hAnsi="方正公文小标宋" w:eastAsia="方正公文小标宋" w:cs="方正公文小标宋"/>
          <w:b w:val="0"/>
          <w:bCs/>
          <w:kern w:val="36"/>
          <w:sz w:val="44"/>
          <w:szCs w:val="44"/>
          <w:lang w:val="en-US" w:eastAsia="zh-CN"/>
        </w:rPr>
      </w:pPr>
      <w:r>
        <w:rPr>
          <w:rFonts w:hint="eastAsia" w:ascii="方正公文小标宋" w:hAnsi="方正公文小标宋" w:eastAsia="方正公文小标宋" w:cs="方正公文小标宋"/>
          <w:b w:val="0"/>
          <w:bCs/>
          <w:kern w:val="36"/>
          <w:sz w:val="44"/>
          <w:szCs w:val="44"/>
        </w:rPr>
        <w:t>202</w:t>
      </w:r>
      <w:r>
        <w:rPr>
          <w:rFonts w:hint="eastAsia" w:ascii="方正公文小标宋" w:hAnsi="方正公文小标宋" w:eastAsia="方正公文小标宋" w:cs="方正公文小标宋"/>
          <w:b w:val="0"/>
          <w:bCs/>
          <w:kern w:val="36"/>
          <w:sz w:val="44"/>
          <w:szCs w:val="44"/>
          <w:lang w:val="en-US" w:eastAsia="zh-CN"/>
        </w:rPr>
        <w:t>4</w:t>
      </w:r>
      <w:r>
        <w:rPr>
          <w:rFonts w:hint="eastAsia" w:ascii="方正公文小标宋" w:hAnsi="方正公文小标宋" w:eastAsia="方正公文小标宋" w:cs="方正公文小标宋"/>
          <w:b w:val="0"/>
          <w:bCs/>
          <w:kern w:val="36"/>
          <w:sz w:val="44"/>
          <w:szCs w:val="44"/>
          <w:lang w:eastAsia="zh-CN"/>
        </w:rPr>
        <w:t>年</w:t>
      </w:r>
      <w:r>
        <w:rPr>
          <w:rFonts w:hint="eastAsia" w:ascii="方正公文小标宋" w:hAnsi="方正公文小标宋" w:eastAsia="方正公文小标宋" w:cs="方正公文小标宋"/>
          <w:b w:val="0"/>
          <w:bCs/>
          <w:kern w:val="36"/>
          <w:sz w:val="44"/>
          <w:szCs w:val="44"/>
          <w:lang w:val="en-US" w:eastAsia="zh-CN"/>
        </w:rPr>
        <w:t>下半年</w:t>
      </w:r>
      <w:r>
        <w:rPr>
          <w:rFonts w:hint="eastAsia" w:ascii="方正公文小标宋" w:hAnsi="方正公文小标宋" w:eastAsia="方正公文小标宋" w:cs="方正公文小标宋"/>
          <w:b w:val="0"/>
          <w:bCs/>
          <w:kern w:val="36"/>
          <w:sz w:val="44"/>
          <w:szCs w:val="44"/>
          <w:lang w:eastAsia="zh-CN"/>
        </w:rPr>
        <w:t>延安</w:t>
      </w:r>
      <w:r>
        <w:rPr>
          <w:rFonts w:hint="eastAsia" w:ascii="方正公文小标宋" w:hAnsi="方正公文小标宋" w:eastAsia="方正公文小标宋" w:cs="方正公文小标宋"/>
          <w:b w:val="0"/>
          <w:bCs/>
          <w:kern w:val="36"/>
          <w:sz w:val="44"/>
          <w:szCs w:val="44"/>
        </w:rPr>
        <w:t>市事业单位公开招聘</w:t>
      </w:r>
    </w:p>
    <w:p w14:paraId="1FBFAAE5">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kern w:val="36"/>
          <w:sz w:val="44"/>
          <w:szCs w:val="44"/>
        </w:rPr>
        <w:t>工作人员</w:t>
      </w:r>
      <w:r>
        <w:rPr>
          <w:rFonts w:hint="eastAsia" w:ascii="方正公文小标宋" w:hAnsi="方正公文小标宋" w:eastAsia="方正公文小标宋" w:cs="方正公文小标宋"/>
          <w:b w:val="0"/>
          <w:bCs/>
          <w:sz w:val="44"/>
          <w:szCs w:val="44"/>
        </w:rPr>
        <w:t>报考指南</w:t>
      </w:r>
    </w:p>
    <w:p w14:paraId="7A93BE93">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公文小标宋" w:hAnsi="方正公文小标宋" w:eastAsia="方正公文小标宋" w:cs="方正公文小标宋"/>
          <w:b w:val="0"/>
          <w:bCs/>
          <w:sz w:val="44"/>
          <w:szCs w:val="44"/>
        </w:rPr>
      </w:pPr>
    </w:p>
    <w:p w14:paraId="5847843D">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应聘人员准备报名应注意什么？</w:t>
      </w:r>
    </w:p>
    <w:p w14:paraId="4DF8008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应聘人员应仔细阅读《招聘公告》和《报考指南》等相关内容，熟悉事业单位公开招聘的有关政策。应聘人员应对照《岗位表》每个招聘岗位的具体要求，仔细核对岗位要求的资格条件，谨慎选择符合条件的招聘岗位进行报名。</w:t>
      </w:r>
    </w:p>
    <w:p w14:paraId="647780D3">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网上报名时须凭应聘人员本人有效身份证（有效期内的二代身份证或临时身份证，下同）注册。</w:t>
      </w:r>
      <w:r>
        <w:rPr>
          <w:rFonts w:hint="eastAsia" w:ascii="仿宋" w:hAnsi="仿宋" w:eastAsia="仿宋" w:cs="仿宋"/>
          <w:b/>
          <w:bCs/>
          <w:sz w:val="32"/>
          <w:szCs w:val="32"/>
        </w:rPr>
        <w:t>报名时，所提交有关信息应全面、准确、有效，并对所填信息的真实性作出承诺。对因本人填报应聘信息与招聘岗位资格条件不符的</w:t>
      </w:r>
      <w:r>
        <w:rPr>
          <w:rFonts w:hint="eastAsia" w:ascii="仿宋" w:hAnsi="仿宋" w:eastAsia="仿宋" w:cs="仿宋"/>
          <w:b/>
          <w:bCs/>
          <w:sz w:val="32"/>
          <w:szCs w:val="32"/>
          <w:lang w:eastAsia="zh-CN"/>
        </w:rPr>
        <w:t>，</w:t>
      </w:r>
      <w:r>
        <w:rPr>
          <w:rFonts w:hint="eastAsia" w:ascii="仿宋" w:hAnsi="仿宋" w:eastAsia="仿宋" w:cs="仿宋"/>
          <w:b/>
          <w:bCs/>
          <w:sz w:val="32"/>
          <w:szCs w:val="32"/>
        </w:rPr>
        <w:t>后续资格复审、考察等环节审查时取消应聘资格。</w:t>
      </w:r>
    </w:p>
    <w:p w14:paraId="459DC82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应聘人员只能选报一个招聘岗位。请在台式电脑上登录指定官网注册报名，尽量不使用手机、平板电脑等移动设备填报，以免产生乱码或信息错误，影响资格审查和笔试考试。网上报名审核通过后，应聘人员不能改报其他岗位或修改个人信息。</w:t>
      </w:r>
    </w:p>
    <w:p w14:paraId="3F02EC4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往年报名期间每天上网流量统计，报名最后一天网络访问量剧增，曾出现过网络拥堵甚至瘫痪的情形。请应聘人员合理安排报名时间，客观理性选择招聘岗位，及时注册报名，尽量不要集中在最后一天报名，以免因无法</w:t>
      </w:r>
      <w:r>
        <w:rPr>
          <w:rFonts w:hint="eastAsia" w:ascii="仿宋" w:hAnsi="仿宋" w:eastAsia="仿宋" w:cs="仿宋"/>
          <w:sz w:val="32"/>
          <w:szCs w:val="32"/>
          <w:lang w:eastAsia="zh-CN"/>
        </w:rPr>
        <w:t>登录报名</w:t>
      </w:r>
      <w:r>
        <w:rPr>
          <w:rFonts w:hint="eastAsia" w:ascii="仿宋" w:hAnsi="仿宋" w:eastAsia="仿宋" w:cs="仿宋"/>
          <w:sz w:val="32"/>
          <w:szCs w:val="32"/>
        </w:rPr>
        <w:t>网站，失去报名资格或网上资格审查未通过而无法改报其他岗位的机会。</w:t>
      </w:r>
    </w:p>
    <w:p w14:paraId="2207A5B9">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报名结束后</w:t>
      </w:r>
      <w:r>
        <w:rPr>
          <w:rFonts w:hint="eastAsia" w:ascii="仿宋" w:hAnsi="仿宋" w:eastAsia="仿宋" w:cs="仿宋"/>
          <w:b/>
          <w:bCs/>
          <w:sz w:val="32"/>
          <w:szCs w:val="32"/>
          <w:lang w:eastAsia="zh-CN"/>
        </w:rPr>
        <w:t>，</w:t>
      </w:r>
      <w:r>
        <w:rPr>
          <w:rFonts w:hint="eastAsia" w:ascii="仿宋" w:hAnsi="仿宋" w:eastAsia="仿宋" w:cs="仿宋"/>
          <w:b/>
          <w:bCs/>
          <w:sz w:val="32"/>
          <w:szCs w:val="32"/>
        </w:rPr>
        <w:t>应聘人员请按照《招聘公告》中规定的时间节点，及时进行网上缴费确认，打印准考证、报名登记表并妥善保管（后续参加笔试、资格复审、面试、体检等招聘环节的重要凭证）。</w:t>
      </w:r>
    </w:p>
    <w:p w14:paraId="7FBFA3F4">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对未达到规定开考比例的招聘岗位，招聘计划数将予以核减核销。未达到开考比例核销的岗位，应聘人员不能改报其他岗位且不进行调剂，由省</w:t>
      </w:r>
      <w:r>
        <w:rPr>
          <w:rFonts w:hint="eastAsia" w:ascii="仿宋" w:hAnsi="仿宋" w:eastAsia="仿宋" w:cs="仿宋"/>
          <w:sz w:val="32"/>
          <w:szCs w:val="32"/>
          <w:lang w:eastAsia="zh-CN"/>
        </w:rPr>
        <w:t>人事</w:t>
      </w:r>
      <w:r>
        <w:rPr>
          <w:rFonts w:hint="eastAsia" w:ascii="仿宋" w:hAnsi="仿宋" w:eastAsia="仿宋" w:cs="仿宋"/>
          <w:sz w:val="32"/>
          <w:szCs w:val="32"/>
        </w:rPr>
        <w:t>考试中心办理退费手续。</w:t>
      </w:r>
    </w:p>
    <w:p w14:paraId="56920998">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二、</w:t>
      </w:r>
      <w:r>
        <w:rPr>
          <w:rFonts w:hint="eastAsia" w:ascii="楷体" w:hAnsi="楷体" w:eastAsia="楷体" w:cs="楷体"/>
          <w:b/>
          <w:sz w:val="32"/>
          <w:szCs w:val="32"/>
        </w:rPr>
        <w:t>应届高校毕业生以及在读的高等院校学生是否可以报考？</w:t>
      </w:r>
    </w:p>
    <w:p w14:paraId="3EC73AE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年应届高校毕业生可以报考。在读的“非202</w:t>
      </w:r>
      <w:r>
        <w:rPr>
          <w:rFonts w:hint="eastAsia" w:ascii="仿宋" w:hAnsi="仿宋" w:eastAsia="仿宋" w:cs="仿宋"/>
          <w:sz w:val="32"/>
          <w:szCs w:val="32"/>
          <w:lang w:val="en-US" w:eastAsia="zh-CN"/>
        </w:rPr>
        <w:t>4</w:t>
      </w:r>
      <w:r>
        <w:rPr>
          <w:rFonts w:hint="eastAsia" w:ascii="仿宋" w:hAnsi="仿宋" w:eastAsia="仿宋" w:cs="仿宋"/>
          <w:sz w:val="32"/>
          <w:szCs w:val="32"/>
        </w:rPr>
        <w:t>年毕业”</w:t>
      </w:r>
      <w:r>
        <w:rPr>
          <w:rFonts w:hint="eastAsia" w:ascii="仿宋" w:hAnsi="仿宋" w:eastAsia="仿宋" w:cs="仿宋"/>
          <w:sz w:val="32"/>
          <w:szCs w:val="32"/>
          <w:lang w:eastAsia="zh-CN"/>
        </w:rPr>
        <w:t>的</w:t>
      </w:r>
      <w:r>
        <w:rPr>
          <w:rFonts w:hint="eastAsia" w:ascii="仿宋" w:hAnsi="仿宋" w:eastAsia="仿宋" w:cs="仿宋"/>
          <w:sz w:val="32"/>
          <w:szCs w:val="32"/>
        </w:rPr>
        <w:t>技工、大专、本科、研究生均不能报考；在读的“非202</w:t>
      </w:r>
      <w:r>
        <w:rPr>
          <w:rFonts w:hint="eastAsia" w:ascii="仿宋" w:hAnsi="仿宋" w:eastAsia="仿宋" w:cs="仿宋"/>
          <w:sz w:val="32"/>
          <w:szCs w:val="32"/>
          <w:lang w:val="en-US" w:eastAsia="zh-CN"/>
        </w:rPr>
        <w:t>4</w:t>
      </w:r>
      <w:r>
        <w:rPr>
          <w:rFonts w:hint="eastAsia" w:ascii="仿宋" w:hAnsi="仿宋" w:eastAsia="仿宋" w:cs="仿宋"/>
          <w:sz w:val="32"/>
          <w:szCs w:val="32"/>
        </w:rPr>
        <w:t>年毕业”</w:t>
      </w:r>
      <w:r>
        <w:rPr>
          <w:rFonts w:hint="eastAsia" w:ascii="仿宋" w:hAnsi="仿宋" w:eastAsia="仿宋" w:cs="仿宋"/>
          <w:sz w:val="32"/>
          <w:szCs w:val="32"/>
          <w:lang w:eastAsia="zh-CN"/>
        </w:rPr>
        <w:t>的</w:t>
      </w:r>
      <w:r>
        <w:rPr>
          <w:rFonts w:hint="eastAsia" w:ascii="仿宋" w:hAnsi="仿宋" w:eastAsia="仿宋" w:cs="仿宋"/>
          <w:sz w:val="32"/>
          <w:szCs w:val="32"/>
        </w:rPr>
        <w:t>专升本、研究生，也不得用以往取得的学历报名。</w:t>
      </w:r>
    </w:p>
    <w:p w14:paraId="4B26020E">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三、</w:t>
      </w:r>
      <w:r>
        <w:rPr>
          <w:rFonts w:hint="eastAsia" w:ascii="楷体" w:hAnsi="楷体" w:eastAsia="楷体" w:cs="楷体"/>
          <w:b/>
          <w:sz w:val="32"/>
          <w:szCs w:val="32"/>
        </w:rPr>
        <w:t>有户籍或生源限制的岗位如何报考？</w:t>
      </w:r>
    </w:p>
    <w:p w14:paraId="0DC5C7C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满足户籍或生源其中之一的即可报考。生源地是应聘人员考入全日制普通高等院校前的常住户籍所在地</w:t>
      </w:r>
      <w:r>
        <w:rPr>
          <w:rFonts w:hint="eastAsia" w:ascii="仿宋" w:hAnsi="仿宋" w:eastAsia="仿宋" w:cs="仿宋"/>
          <w:sz w:val="32"/>
          <w:szCs w:val="32"/>
          <w:lang w:eastAsia="zh-CN"/>
        </w:rPr>
        <w:t>；</w:t>
      </w:r>
      <w:r>
        <w:rPr>
          <w:rFonts w:hint="eastAsia" w:ascii="仿宋" w:hAnsi="仿宋" w:eastAsia="仿宋" w:cs="仿宋"/>
          <w:sz w:val="32"/>
          <w:szCs w:val="32"/>
        </w:rPr>
        <w:t>满足户籍要求的应聘人员必须在202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w:t>
      </w:r>
      <w:bookmarkStart w:id="0" w:name="_GoBack"/>
      <w:bookmarkEnd w:id="0"/>
      <w:r>
        <w:rPr>
          <w:rFonts w:hint="eastAsia" w:ascii="仿宋" w:hAnsi="仿宋" w:eastAsia="仿宋" w:cs="仿宋"/>
          <w:sz w:val="32"/>
          <w:szCs w:val="32"/>
        </w:rPr>
        <w:t>日（含）之前已正式办结落户手续。</w:t>
      </w:r>
    </w:p>
    <w:p w14:paraId="7EB55A4C">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四、</w:t>
      </w:r>
      <w:r>
        <w:rPr>
          <w:rFonts w:hint="eastAsia" w:ascii="楷体" w:hAnsi="楷体" w:eastAsia="楷体" w:cs="楷体"/>
          <w:b/>
          <w:sz w:val="32"/>
          <w:szCs w:val="32"/>
        </w:rPr>
        <w:t>国家教育行政主管部门认可的国民教育学历如何查询和认定</w:t>
      </w:r>
      <w:r>
        <w:rPr>
          <w:rFonts w:hint="eastAsia" w:ascii="楷体" w:hAnsi="楷体" w:eastAsia="楷体" w:cs="楷体"/>
          <w:b/>
          <w:sz w:val="32"/>
          <w:szCs w:val="32"/>
          <w:lang w:eastAsia="zh-CN"/>
        </w:rPr>
        <w:t>？</w:t>
      </w:r>
      <w:r>
        <w:rPr>
          <w:rFonts w:hint="eastAsia" w:ascii="楷体" w:hAnsi="楷体" w:eastAsia="楷体" w:cs="楷体"/>
          <w:b/>
          <w:sz w:val="32"/>
          <w:szCs w:val="32"/>
        </w:rPr>
        <w:t>全国技工类院校毕业证书如何查询和认定？</w:t>
      </w:r>
    </w:p>
    <w:p w14:paraId="3EE290B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国家教育行政主管部门认可的国民教育学历文凭主要有三种，即：普通高等教育学历证书</w:t>
      </w:r>
      <w:r>
        <w:rPr>
          <w:rFonts w:hint="eastAsia" w:ascii="仿宋" w:hAnsi="仿宋" w:eastAsia="仿宋" w:cs="仿宋"/>
          <w:sz w:val="32"/>
          <w:szCs w:val="32"/>
          <w:lang w:eastAsia="zh-CN"/>
        </w:rPr>
        <w:t>（</w:t>
      </w:r>
      <w:r>
        <w:rPr>
          <w:rFonts w:hint="eastAsia" w:ascii="仿宋" w:hAnsi="仿宋" w:eastAsia="仿宋" w:cs="仿宋"/>
          <w:sz w:val="32"/>
          <w:szCs w:val="32"/>
        </w:rPr>
        <w:t>即普通招生计划高等教育学历</w:t>
      </w:r>
      <w:r>
        <w:rPr>
          <w:rFonts w:hint="eastAsia" w:ascii="仿宋" w:hAnsi="仿宋" w:eastAsia="仿宋" w:cs="仿宋"/>
          <w:sz w:val="32"/>
          <w:szCs w:val="32"/>
          <w:lang w:eastAsia="zh-CN"/>
        </w:rPr>
        <w:t>）</w:t>
      </w:r>
      <w:r>
        <w:rPr>
          <w:rFonts w:hint="eastAsia" w:ascii="仿宋" w:hAnsi="仿宋" w:eastAsia="仿宋" w:cs="仿宋"/>
          <w:sz w:val="32"/>
          <w:szCs w:val="32"/>
        </w:rPr>
        <w:t>、成人高等教育毕业证书、高等教育自学考试毕业证书。</w:t>
      </w:r>
    </w:p>
    <w:p w14:paraId="0799BF2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从1993年起，教育部开始统一印制高等教育学历证书；从2001年开始，我国高等教育学历证书的管理实行电子注册制度，并委托全国高校学生信息咨询与就业指导中心负责学历电子注册，2001年以后的学历证书可以在中国高等教育学生信息网</w:t>
      </w:r>
      <w:r>
        <w:rPr>
          <w:rFonts w:hint="eastAsia" w:ascii="仿宋" w:hAnsi="仿宋" w:eastAsia="仿宋" w:cs="仿宋"/>
          <w:sz w:val="32"/>
          <w:szCs w:val="32"/>
          <w:lang w:eastAsia="zh-CN"/>
        </w:rPr>
        <w:t>（</w:t>
      </w:r>
      <w:r>
        <w:rPr>
          <w:rFonts w:hint="eastAsia" w:ascii="仿宋" w:hAnsi="仿宋" w:eastAsia="仿宋" w:cs="仿宋"/>
          <w:sz w:val="32"/>
          <w:szCs w:val="32"/>
        </w:rPr>
        <w:t>www.chsi.com.cn</w:t>
      </w:r>
      <w:r>
        <w:rPr>
          <w:rFonts w:hint="eastAsia" w:ascii="仿宋" w:hAnsi="仿宋" w:eastAsia="仿宋" w:cs="仿宋"/>
          <w:sz w:val="32"/>
          <w:szCs w:val="32"/>
          <w:lang w:eastAsia="zh-CN"/>
        </w:rPr>
        <w:t>）</w:t>
      </w:r>
      <w:r>
        <w:rPr>
          <w:rFonts w:hint="eastAsia" w:ascii="仿宋" w:hAnsi="仿宋" w:eastAsia="仿宋" w:cs="仿宋"/>
          <w:sz w:val="32"/>
          <w:szCs w:val="32"/>
        </w:rPr>
        <w:t>上查询，在该网能查到的学历即为国民教育学历。</w:t>
      </w:r>
      <w:r>
        <w:rPr>
          <w:rFonts w:hint="eastAsia" w:ascii="仿宋" w:hAnsi="仿宋" w:eastAsia="仿宋" w:cs="仿宋"/>
          <w:b/>
          <w:bCs/>
          <w:sz w:val="32"/>
          <w:szCs w:val="32"/>
        </w:rPr>
        <w:t>凡无学历电子注册或与国民教育序列高等教育毕业证书格式不符的其他证书等均不属于国民教育序列毕业证书。国外大学毕业的应聘人员，需要到教育部主管部门进行学历认证，认证通过后且符合招聘岗位要求的可以报名。</w:t>
      </w:r>
    </w:p>
    <w:p w14:paraId="301121D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全国技工院校2015年6月以后毕业的学生，</w:t>
      </w:r>
      <w:r>
        <w:rPr>
          <w:rFonts w:hint="eastAsia" w:ascii="仿宋" w:hAnsi="仿宋" w:eastAsia="仿宋" w:cs="仿宋"/>
          <w:sz w:val="32"/>
          <w:szCs w:val="32"/>
          <w:lang w:eastAsia="zh-CN"/>
        </w:rPr>
        <w:t>可登录</w:t>
      </w:r>
      <w:r>
        <w:rPr>
          <w:rFonts w:hint="eastAsia" w:ascii="仿宋" w:hAnsi="仿宋" w:eastAsia="仿宋" w:cs="仿宋"/>
          <w:sz w:val="32"/>
          <w:szCs w:val="32"/>
        </w:rPr>
        <w:t>（http://rsrc.mohrss.gov.cn/jxxxcx/Omp.do?method=fwdPageJgyxCertInfoEntry）进行查询和验证。2015年6月30日以前取得技工院校证书的，进入资格复审环节后，须由毕业学校以及业务主管的人社部门出具学历证明资料。</w:t>
      </w:r>
    </w:p>
    <w:p w14:paraId="0FDE6717">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color w:val="000000" w:themeColor="text1"/>
          <w:sz w:val="32"/>
          <w:szCs w:val="32"/>
        </w:rPr>
      </w:pPr>
      <w:r>
        <w:rPr>
          <w:rFonts w:hint="eastAsia" w:ascii="楷体" w:hAnsi="楷体" w:eastAsia="楷体" w:cs="楷体"/>
          <w:b/>
          <w:sz w:val="32"/>
          <w:szCs w:val="32"/>
          <w:lang w:val="en-US" w:eastAsia="zh-CN"/>
        </w:rPr>
        <w:t>五、</w:t>
      </w:r>
      <w:r>
        <w:rPr>
          <w:rFonts w:hint="eastAsia" w:ascii="楷体" w:hAnsi="楷体" w:eastAsia="楷体" w:cs="楷体"/>
          <w:b/>
          <w:color w:val="000000" w:themeColor="text1"/>
          <w:sz w:val="32"/>
          <w:szCs w:val="32"/>
        </w:rPr>
        <w:t>如何</w:t>
      </w:r>
      <w:r>
        <w:rPr>
          <w:rFonts w:hint="eastAsia" w:ascii="楷体" w:hAnsi="楷体" w:eastAsia="楷体" w:cs="楷体"/>
          <w:b/>
          <w:color w:val="000000" w:themeColor="text1"/>
          <w:sz w:val="32"/>
          <w:szCs w:val="32"/>
          <w:lang w:eastAsia="zh-CN"/>
        </w:rPr>
        <w:t>判定所学专业是否符合招聘岗位专业要求</w:t>
      </w:r>
      <w:r>
        <w:rPr>
          <w:rFonts w:hint="eastAsia" w:ascii="楷体" w:hAnsi="楷体" w:eastAsia="楷体" w:cs="楷体"/>
          <w:b/>
          <w:color w:val="000000" w:themeColor="text1"/>
          <w:sz w:val="32"/>
          <w:szCs w:val="32"/>
        </w:rPr>
        <w:t>？</w:t>
      </w:r>
    </w:p>
    <w:p w14:paraId="598407C9">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1.</w:t>
      </w:r>
      <w:r>
        <w:rPr>
          <w:rFonts w:hint="eastAsia" w:ascii="仿宋" w:hAnsi="仿宋" w:eastAsia="仿宋" w:cs="仿宋"/>
          <w:b w:val="0"/>
          <w:bCs w:val="0"/>
          <w:sz w:val="32"/>
          <w:szCs w:val="32"/>
          <w:u w:val="none"/>
        </w:rPr>
        <w:t>专业名称标注类的招聘岗位</w:t>
      </w:r>
      <w:r>
        <w:rPr>
          <w:rFonts w:hint="eastAsia" w:ascii="仿宋" w:hAnsi="仿宋" w:eastAsia="仿宋" w:cs="仿宋"/>
          <w:b w:val="0"/>
          <w:bCs w:val="0"/>
          <w:sz w:val="32"/>
          <w:szCs w:val="32"/>
        </w:rPr>
        <w:t>，教育部专业目录专业</w:t>
      </w:r>
      <w:r>
        <w:rPr>
          <w:rFonts w:hint="eastAsia" w:ascii="仿宋" w:hAnsi="仿宋" w:eastAsia="仿宋" w:cs="仿宋"/>
          <w:b w:val="0"/>
          <w:bCs w:val="0"/>
          <w:sz w:val="32"/>
          <w:szCs w:val="32"/>
          <w:lang w:eastAsia="zh-CN"/>
        </w:rPr>
        <w:t>大</w:t>
      </w:r>
      <w:r>
        <w:rPr>
          <w:rFonts w:hint="eastAsia" w:ascii="仿宋" w:hAnsi="仿宋" w:eastAsia="仿宋" w:cs="仿宋"/>
          <w:b w:val="0"/>
          <w:bCs w:val="0"/>
          <w:sz w:val="32"/>
          <w:szCs w:val="32"/>
        </w:rPr>
        <w:t>类下的每一个专业均可报考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u w:val="none"/>
        </w:rPr>
        <w:t>专业名称未标注类的招聘岗位</w:t>
      </w:r>
      <w:r>
        <w:rPr>
          <w:rFonts w:hint="eastAsia" w:ascii="仿宋" w:hAnsi="仿宋" w:eastAsia="仿宋" w:cs="仿宋"/>
          <w:b w:val="0"/>
          <w:bCs w:val="0"/>
          <w:sz w:val="32"/>
          <w:szCs w:val="32"/>
        </w:rPr>
        <w:t>，则设置为单个或多个具体专业的招聘岗位，教育部专业目录专业</w:t>
      </w:r>
      <w:r>
        <w:rPr>
          <w:rFonts w:hint="eastAsia" w:ascii="仿宋" w:hAnsi="仿宋" w:eastAsia="仿宋" w:cs="仿宋"/>
          <w:b w:val="0"/>
          <w:bCs w:val="0"/>
          <w:sz w:val="32"/>
          <w:szCs w:val="32"/>
          <w:lang w:eastAsia="zh-CN"/>
        </w:rPr>
        <w:t>大</w:t>
      </w:r>
      <w:r>
        <w:rPr>
          <w:rFonts w:hint="eastAsia" w:ascii="仿宋" w:hAnsi="仿宋" w:eastAsia="仿宋" w:cs="仿宋"/>
          <w:b w:val="0"/>
          <w:bCs w:val="0"/>
          <w:sz w:val="32"/>
          <w:szCs w:val="32"/>
        </w:rPr>
        <w:t>类下的其他专业不能报考</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招聘岗位所要求的具体专业以《</w:t>
      </w:r>
      <w:r>
        <w:rPr>
          <w:rFonts w:hint="eastAsia" w:ascii="仿宋" w:hAnsi="仿宋" w:eastAsia="仿宋" w:cs="仿宋"/>
          <w:b w:val="0"/>
          <w:bCs w:val="0"/>
          <w:kern w:val="0"/>
          <w:sz w:val="32"/>
          <w:szCs w:val="32"/>
        </w:rPr>
        <w:t>202</w:t>
      </w:r>
      <w:r>
        <w:rPr>
          <w:rFonts w:hint="eastAsia" w:ascii="仿宋" w:hAnsi="仿宋" w:eastAsia="仿宋" w:cs="仿宋"/>
          <w:b w:val="0"/>
          <w:bCs w:val="0"/>
          <w:kern w:val="0"/>
          <w:sz w:val="32"/>
          <w:szCs w:val="32"/>
          <w:lang w:val="en-US" w:eastAsia="zh-CN"/>
        </w:rPr>
        <w:t>4</w:t>
      </w:r>
      <w:r>
        <w:rPr>
          <w:rFonts w:hint="eastAsia" w:ascii="仿宋" w:hAnsi="仿宋" w:eastAsia="仿宋" w:cs="仿宋"/>
          <w:b w:val="0"/>
          <w:bCs w:val="0"/>
          <w:kern w:val="0"/>
          <w:sz w:val="32"/>
          <w:szCs w:val="32"/>
        </w:rPr>
        <w:t>年</w:t>
      </w:r>
      <w:r>
        <w:rPr>
          <w:rFonts w:hint="eastAsia" w:ascii="仿宋" w:hAnsi="仿宋" w:eastAsia="仿宋" w:cs="仿宋"/>
          <w:b w:val="0"/>
          <w:bCs w:val="0"/>
          <w:kern w:val="0"/>
          <w:sz w:val="32"/>
          <w:szCs w:val="32"/>
          <w:lang w:val="en-US" w:eastAsia="zh-CN"/>
        </w:rPr>
        <w:t>下半年</w:t>
      </w:r>
      <w:r>
        <w:rPr>
          <w:rFonts w:hint="eastAsia" w:ascii="仿宋" w:hAnsi="仿宋" w:eastAsia="仿宋" w:cs="仿宋"/>
          <w:b w:val="0"/>
          <w:bCs w:val="0"/>
          <w:kern w:val="0"/>
          <w:sz w:val="32"/>
          <w:szCs w:val="32"/>
          <w:lang w:eastAsia="zh-CN"/>
        </w:rPr>
        <w:t>延安市</w:t>
      </w:r>
      <w:r>
        <w:rPr>
          <w:rFonts w:hint="eastAsia" w:ascii="仿宋" w:hAnsi="仿宋" w:eastAsia="仿宋" w:cs="仿宋"/>
          <w:b w:val="0"/>
          <w:bCs w:val="0"/>
          <w:kern w:val="0"/>
          <w:sz w:val="32"/>
          <w:szCs w:val="32"/>
        </w:rPr>
        <w:t>事业单位公开招聘工作人员岗位表</w:t>
      </w:r>
      <w:r>
        <w:rPr>
          <w:rFonts w:hint="eastAsia" w:ascii="仿宋" w:hAnsi="仿宋" w:eastAsia="仿宋" w:cs="仿宋"/>
          <w:b w:val="0"/>
          <w:bCs w:val="0"/>
          <w:sz w:val="32"/>
          <w:szCs w:val="32"/>
        </w:rPr>
        <w:t>》为准）。应聘人员所学专业必须与《岗位表》招聘岗位专业要求一致。</w:t>
      </w:r>
    </w:p>
    <w:p w14:paraId="53A20213">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2.</w:t>
      </w:r>
      <w:r>
        <w:rPr>
          <w:rFonts w:hint="eastAsia" w:ascii="仿宋" w:hAnsi="仿宋" w:eastAsia="仿宋" w:cs="仿宋"/>
          <w:b w:val="0"/>
          <w:bCs w:val="0"/>
          <w:sz w:val="32"/>
          <w:szCs w:val="32"/>
          <w:lang w:eastAsia="zh-CN"/>
        </w:rPr>
        <w:t>专业查询可分别登录教育部本专科（含高职）专业设置</w:t>
      </w:r>
      <w:r>
        <w:rPr>
          <w:rFonts w:hint="eastAsia" w:ascii="仿宋" w:hAnsi="仿宋" w:eastAsia="仿宋" w:cs="仿宋"/>
          <w:b w:val="0"/>
          <w:bCs w:val="0"/>
          <w:sz w:val="32"/>
          <w:szCs w:val="32"/>
          <w:lang w:val="en-US" w:eastAsia="zh-CN"/>
        </w:rPr>
        <w:t>_</w:t>
      </w:r>
      <w:r>
        <w:rPr>
          <w:rFonts w:hint="eastAsia" w:ascii="仿宋" w:hAnsi="仿宋" w:eastAsia="仿宋" w:cs="仿宋"/>
          <w:b w:val="0"/>
          <w:bCs w:val="0"/>
          <w:sz w:val="32"/>
          <w:szCs w:val="32"/>
          <w:lang w:eastAsia="zh-CN"/>
        </w:rPr>
        <w:t>阳光高考网（</w:t>
      </w:r>
      <w:r>
        <w:rPr>
          <w:rFonts w:hint="eastAsia" w:ascii="仿宋" w:hAnsi="仿宋" w:eastAsia="仿宋" w:cs="仿宋"/>
          <w:b w:val="0"/>
          <w:bCs w:val="0"/>
          <w:color w:val="auto"/>
          <w:sz w:val="32"/>
          <w:szCs w:val="32"/>
          <w:u w:val="none"/>
          <w:lang w:eastAsia="zh-CN"/>
        </w:rPr>
        <w:t>https://gaokao.chsi.com.cn/zyk/zybk/</w:t>
      </w:r>
      <w:r>
        <w:rPr>
          <w:rFonts w:hint="eastAsia" w:ascii="仿宋" w:hAnsi="仿宋" w:eastAsia="仿宋" w:cs="仿宋"/>
          <w:b w:val="0"/>
          <w:bCs w:val="0"/>
          <w:sz w:val="32"/>
          <w:szCs w:val="32"/>
          <w:lang w:eastAsia="zh-CN"/>
        </w:rPr>
        <w:t>）和教育部研究生专业设置</w:t>
      </w:r>
      <w:r>
        <w:rPr>
          <w:rFonts w:hint="eastAsia" w:ascii="仿宋" w:hAnsi="仿宋" w:eastAsia="仿宋" w:cs="仿宋"/>
          <w:b w:val="0"/>
          <w:bCs w:val="0"/>
          <w:sz w:val="32"/>
          <w:szCs w:val="32"/>
          <w:lang w:val="en-US" w:eastAsia="zh-CN"/>
        </w:rPr>
        <w:t>_</w:t>
      </w:r>
      <w:r>
        <w:rPr>
          <w:rFonts w:hint="eastAsia" w:ascii="仿宋" w:hAnsi="仿宋" w:eastAsia="仿宋" w:cs="仿宋"/>
          <w:b w:val="0"/>
          <w:bCs w:val="0"/>
          <w:sz w:val="32"/>
          <w:szCs w:val="32"/>
          <w:lang w:eastAsia="zh-CN"/>
        </w:rPr>
        <w:t>中国研究生招生信息网（https://yz.chsi.com.cn/zyk/）分别查询。</w:t>
      </w:r>
    </w:p>
    <w:p w14:paraId="7405FCF6">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对毕业证书所学专业名称后面加设括号</w:t>
      </w:r>
      <w:r>
        <w:rPr>
          <w:rFonts w:hint="eastAsia" w:ascii="仿宋" w:hAnsi="仿宋" w:eastAsia="仿宋" w:cs="仿宋"/>
          <w:b/>
          <w:bCs/>
          <w:sz w:val="32"/>
          <w:szCs w:val="32"/>
          <w:lang w:eastAsia="zh-CN"/>
        </w:rPr>
        <w:t>（</w:t>
      </w:r>
      <w:r>
        <w:rPr>
          <w:rFonts w:hint="eastAsia" w:ascii="仿宋" w:hAnsi="仿宋" w:eastAsia="仿宋" w:cs="仿宋"/>
          <w:b/>
          <w:bCs/>
          <w:sz w:val="32"/>
          <w:szCs w:val="32"/>
        </w:rPr>
        <w:t>有学习方向</w:t>
      </w:r>
      <w:r>
        <w:rPr>
          <w:rFonts w:hint="eastAsia" w:ascii="仿宋" w:hAnsi="仿宋" w:eastAsia="仿宋" w:cs="仿宋"/>
          <w:b/>
          <w:bCs/>
          <w:sz w:val="32"/>
          <w:szCs w:val="32"/>
          <w:lang w:eastAsia="zh-CN"/>
        </w:rPr>
        <w:t>）</w:t>
      </w:r>
      <w:r>
        <w:rPr>
          <w:rFonts w:hint="eastAsia" w:ascii="仿宋" w:hAnsi="仿宋" w:eastAsia="仿宋" w:cs="仿宋"/>
          <w:b/>
          <w:bCs/>
          <w:sz w:val="32"/>
          <w:szCs w:val="32"/>
        </w:rPr>
        <w:t>的专业名称，以括号前的专业名称为准。括号内的学习方向不能作为所学专业进行报考，资格初审、资格复审、考察等环节进行审核时不予通过，并取消应聘资格。</w:t>
      </w:r>
    </w:p>
    <w:p w14:paraId="37B67115">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val="0"/>
          <w:bCs w:val="0"/>
          <w:sz w:val="32"/>
          <w:szCs w:val="32"/>
          <w:lang w:eastAsia="zh-CN"/>
        </w:rPr>
        <w:t>留学归国等应聘人员所学学科专业与资格条件要求的学科专业相近但不在选定参考目录的，由中共延安市委组织部、延安市人力资源和社会保障局结合所学课程、研究方向等进行审查。</w:t>
      </w:r>
    </w:p>
    <w:p w14:paraId="7BDB1F5F">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六、</w:t>
      </w:r>
      <w:r>
        <w:rPr>
          <w:rFonts w:hint="eastAsia" w:ascii="楷体" w:hAnsi="楷体" w:eastAsia="楷体" w:cs="楷体"/>
          <w:b/>
          <w:bCs/>
          <w:sz w:val="32"/>
          <w:szCs w:val="32"/>
        </w:rPr>
        <w:t>公务员、事业单位工作人员、其他各类在职在岗人员报考须满最低服务年限是如何规定？</w:t>
      </w:r>
    </w:p>
    <w:p w14:paraId="0FC8FCB4">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特岗教师</w:t>
      </w:r>
      <w:r>
        <w:rPr>
          <w:rFonts w:hint="eastAsia" w:ascii="仿宋" w:hAnsi="仿宋" w:eastAsia="仿宋" w:cs="仿宋"/>
          <w:sz w:val="32"/>
          <w:szCs w:val="32"/>
          <w:lang w:eastAsia="zh-CN"/>
        </w:rPr>
        <w:t>和</w:t>
      </w:r>
      <w:r>
        <w:rPr>
          <w:rFonts w:hint="eastAsia" w:ascii="仿宋" w:hAnsi="仿宋" w:eastAsia="仿宋" w:cs="仿宋"/>
          <w:sz w:val="32"/>
          <w:szCs w:val="32"/>
        </w:rPr>
        <w:t>“三支一扶”人员考核合格进入事业单位编制管理后须满3年服务期；</w:t>
      </w:r>
      <w:r>
        <w:rPr>
          <w:rFonts w:hint="eastAsia" w:ascii="仿宋" w:hAnsi="仿宋" w:eastAsia="仿宋" w:cs="仿宋"/>
          <w:sz w:val="32"/>
          <w:szCs w:val="32"/>
          <w:lang w:eastAsia="zh-CN"/>
        </w:rPr>
        <w:t>特岗全科医生考核合格</w:t>
      </w:r>
      <w:r>
        <w:rPr>
          <w:rFonts w:hint="eastAsia" w:ascii="仿宋" w:hAnsi="仿宋" w:eastAsia="仿宋" w:cs="仿宋"/>
          <w:sz w:val="32"/>
          <w:szCs w:val="32"/>
          <w:lang w:val="en-US" w:eastAsia="zh-CN"/>
        </w:rPr>
        <w:t>进入事业单位编制管理后须满5年服务期；“大学生村官”</w:t>
      </w:r>
      <w:r>
        <w:rPr>
          <w:rFonts w:hint="eastAsia" w:ascii="仿宋" w:hAnsi="仿宋" w:eastAsia="仿宋" w:cs="仿宋"/>
          <w:sz w:val="32"/>
          <w:szCs w:val="32"/>
        </w:rPr>
        <w:t>以及西部计划人员不受服务期限制可以报考；县及县以下医学定向招聘的本科毕业生服务期须满5年</w:t>
      </w:r>
      <w:r>
        <w:rPr>
          <w:rFonts w:hint="eastAsia" w:ascii="仿宋" w:hAnsi="仿宋" w:eastAsia="仿宋" w:cs="仿宋"/>
          <w:sz w:val="32"/>
          <w:szCs w:val="32"/>
          <w:lang w:eastAsia="zh-CN"/>
        </w:rPr>
        <w:t>（</w:t>
      </w:r>
      <w:r>
        <w:rPr>
          <w:rFonts w:hint="eastAsia" w:ascii="仿宋" w:hAnsi="仿宋" w:eastAsia="仿宋" w:cs="仿宋"/>
          <w:sz w:val="32"/>
          <w:szCs w:val="32"/>
        </w:rPr>
        <w:t>不含住院医师规范培训时间</w:t>
      </w:r>
      <w:r>
        <w:rPr>
          <w:rFonts w:hint="eastAsia" w:ascii="仿宋" w:hAnsi="仿宋" w:eastAsia="仿宋" w:cs="仿宋"/>
          <w:sz w:val="32"/>
          <w:szCs w:val="32"/>
          <w:lang w:eastAsia="zh-CN"/>
        </w:rPr>
        <w:t>）</w:t>
      </w:r>
      <w:r>
        <w:rPr>
          <w:rFonts w:hint="eastAsia" w:ascii="仿宋" w:hAnsi="仿宋" w:eastAsia="仿宋" w:cs="仿宋"/>
          <w:sz w:val="32"/>
          <w:szCs w:val="32"/>
        </w:rPr>
        <w:t>；其他公务员</w:t>
      </w:r>
      <w:r>
        <w:rPr>
          <w:rFonts w:hint="eastAsia" w:ascii="仿宋" w:hAnsi="仿宋" w:eastAsia="仿宋" w:cs="仿宋"/>
          <w:sz w:val="32"/>
          <w:szCs w:val="32"/>
          <w:lang w:eastAsia="zh-CN"/>
        </w:rPr>
        <w:t>（</w:t>
      </w:r>
      <w:r>
        <w:rPr>
          <w:rFonts w:hint="eastAsia" w:ascii="仿宋" w:hAnsi="仿宋" w:eastAsia="仿宋" w:cs="仿宋"/>
          <w:sz w:val="32"/>
          <w:szCs w:val="32"/>
        </w:rPr>
        <w:t>含参照公务员法管理事业单位工作人员</w:t>
      </w:r>
      <w:r>
        <w:rPr>
          <w:rFonts w:hint="eastAsia" w:ascii="仿宋" w:hAnsi="仿宋" w:eastAsia="仿宋" w:cs="仿宋"/>
          <w:sz w:val="32"/>
          <w:szCs w:val="32"/>
          <w:lang w:eastAsia="zh-CN"/>
        </w:rPr>
        <w:t>）</w:t>
      </w:r>
      <w:r>
        <w:rPr>
          <w:rFonts w:hint="eastAsia" w:ascii="仿宋" w:hAnsi="仿宋" w:eastAsia="仿宋" w:cs="仿宋"/>
          <w:sz w:val="32"/>
          <w:szCs w:val="32"/>
        </w:rPr>
        <w:t>、事业单位工作人员有最低服务年限规定的，须满相应要求最低年限方可报考。以上应聘人员在进入资格复审环节必须提供相应干部管理权限机关（单位）出具的同意报考证明。</w:t>
      </w:r>
    </w:p>
    <w:p w14:paraId="4FA108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75"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i w:val="0"/>
          <w:iCs w:val="0"/>
          <w:caps w:val="0"/>
          <w:color w:val="222222"/>
          <w:spacing w:val="8"/>
          <w:sz w:val="32"/>
          <w:szCs w:val="32"/>
          <w:shd w:val="clear" w:color="auto" w:fill="FFFFFF"/>
          <w:lang w:eastAsia="zh-CN"/>
        </w:rPr>
        <w:t>七、</w:t>
      </w:r>
      <w:r>
        <w:rPr>
          <w:rFonts w:hint="eastAsia" w:ascii="楷体" w:hAnsi="楷体" w:eastAsia="楷体" w:cs="楷体"/>
          <w:b/>
          <w:bCs/>
          <w:sz w:val="32"/>
          <w:szCs w:val="32"/>
        </w:rPr>
        <w:t>自主就业退役士兵应聘管理岗位如何加分？</w:t>
      </w:r>
    </w:p>
    <w:p w14:paraId="309A6D0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根据《陕西省实施</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退役士兵安置条例</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办法》（省政府令第163号）规定，对</w:t>
      </w:r>
      <w:r>
        <w:rPr>
          <w:rFonts w:hint="eastAsia" w:ascii="仿宋" w:hAnsi="仿宋" w:eastAsia="仿宋" w:cs="仿宋"/>
          <w:sz w:val="32"/>
          <w:szCs w:val="32"/>
        </w:rPr>
        <w:t>2011</w:t>
      </w:r>
      <w:r>
        <w:rPr>
          <w:rFonts w:hint="eastAsia" w:ascii="仿宋" w:hAnsi="仿宋" w:eastAsia="仿宋" w:cs="仿宋"/>
          <w:sz w:val="32"/>
          <w:szCs w:val="32"/>
          <w:lang w:eastAsia="zh-CN"/>
        </w:rPr>
        <w:t>年之后</w:t>
      </w:r>
      <w:r>
        <w:rPr>
          <w:rFonts w:hint="eastAsia" w:ascii="仿宋" w:hAnsi="仿宋" w:eastAsia="仿宋" w:cs="仿宋"/>
          <w:kern w:val="0"/>
          <w:sz w:val="32"/>
          <w:szCs w:val="32"/>
        </w:rPr>
        <w:t>陕西省</w:t>
      </w:r>
      <w:r>
        <w:rPr>
          <w:rFonts w:hint="eastAsia" w:ascii="仿宋" w:hAnsi="仿宋" w:eastAsia="仿宋" w:cs="仿宋"/>
          <w:kern w:val="0"/>
          <w:sz w:val="32"/>
          <w:szCs w:val="32"/>
          <w:lang w:eastAsia="zh-CN"/>
        </w:rPr>
        <w:t>接收的</w:t>
      </w:r>
      <w:r>
        <w:rPr>
          <w:rFonts w:hint="eastAsia" w:ascii="仿宋" w:hAnsi="仿宋" w:eastAsia="仿宋" w:cs="仿宋"/>
          <w:kern w:val="0"/>
          <w:sz w:val="32"/>
          <w:szCs w:val="32"/>
        </w:rPr>
        <w:t>自主就业退役士兵，应聘</w:t>
      </w:r>
      <w:r>
        <w:rPr>
          <w:rFonts w:hint="eastAsia" w:ascii="仿宋" w:hAnsi="仿宋" w:eastAsia="仿宋" w:cs="仿宋"/>
          <w:b/>
          <w:kern w:val="0"/>
          <w:sz w:val="32"/>
          <w:szCs w:val="32"/>
        </w:rPr>
        <w:t>岗位类别为管理</w:t>
      </w:r>
      <w:r>
        <w:rPr>
          <w:rFonts w:hint="eastAsia" w:ascii="仿宋" w:hAnsi="仿宋" w:eastAsia="仿宋" w:cs="仿宋"/>
          <w:b/>
          <w:kern w:val="0"/>
          <w:sz w:val="32"/>
          <w:szCs w:val="32"/>
          <w:lang w:eastAsia="zh-CN"/>
        </w:rPr>
        <w:t>岗</w:t>
      </w:r>
      <w:r>
        <w:rPr>
          <w:rFonts w:hint="eastAsia" w:ascii="仿宋" w:hAnsi="仿宋" w:eastAsia="仿宋" w:cs="仿宋"/>
          <w:kern w:val="0"/>
          <w:sz w:val="32"/>
          <w:szCs w:val="32"/>
        </w:rPr>
        <w:t>的按有关规定予以加分</w:t>
      </w:r>
      <w:r>
        <w:rPr>
          <w:rFonts w:hint="eastAsia" w:ascii="仿宋" w:hAnsi="仿宋" w:eastAsia="仿宋" w:cs="仿宋"/>
          <w:kern w:val="0"/>
          <w:sz w:val="32"/>
          <w:szCs w:val="32"/>
          <w:lang w:eastAsia="zh-CN"/>
        </w:rPr>
        <w:t>（</w:t>
      </w:r>
      <w:r>
        <w:rPr>
          <w:rFonts w:hint="eastAsia" w:ascii="仿宋" w:hAnsi="仿宋" w:eastAsia="仿宋" w:cs="仿宋"/>
          <w:b/>
          <w:kern w:val="0"/>
          <w:sz w:val="32"/>
          <w:szCs w:val="32"/>
        </w:rPr>
        <w:t>应聘岗位类别为专技岗不加分</w:t>
      </w:r>
      <w:r>
        <w:rPr>
          <w:rFonts w:hint="eastAsia" w:ascii="仿宋" w:hAnsi="仿宋" w:eastAsia="仿宋" w:cs="仿宋"/>
          <w:b/>
          <w:kern w:val="0"/>
          <w:sz w:val="32"/>
          <w:szCs w:val="32"/>
          <w:lang w:eastAsia="zh-CN"/>
        </w:rPr>
        <w:t>）</w:t>
      </w:r>
      <w:r>
        <w:rPr>
          <w:rFonts w:hint="eastAsia" w:ascii="仿宋" w:hAnsi="仿宋" w:eastAsia="仿宋" w:cs="仿宋"/>
          <w:kern w:val="0"/>
          <w:sz w:val="32"/>
          <w:szCs w:val="32"/>
        </w:rPr>
        <w:t>。</w:t>
      </w:r>
    </w:p>
    <w:p w14:paraId="7D3A594B">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b/>
          <w:bCs/>
          <w:kern w:val="0"/>
          <w:sz w:val="32"/>
          <w:szCs w:val="32"/>
        </w:rPr>
      </w:pPr>
      <w:r>
        <w:rPr>
          <w:rFonts w:hint="eastAsia" w:ascii="仿宋" w:hAnsi="仿宋" w:eastAsia="仿宋" w:cs="仿宋"/>
          <w:b/>
          <w:bCs/>
          <w:kern w:val="0"/>
          <w:sz w:val="32"/>
          <w:szCs w:val="32"/>
        </w:rPr>
        <w:t>具体按</w:t>
      </w:r>
      <w:r>
        <w:rPr>
          <w:rFonts w:hint="eastAsia" w:ascii="仿宋" w:hAnsi="仿宋" w:eastAsia="仿宋" w:cs="仿宋"/>
          <w:b/>
          <w:bCs/>
          <w:sz w:val="32"/>
          <w:szCs w:val="32"/>
        </w:rPr>
        <w:t>以下情况给予加分优惠</w:t>
      </w:r>
      <w:r>
        <w:rPr>
          <w:rFonts w:hint="eastAsia" w:ascii="仿宋" w:hAnsi="仿宋" w:eastAsia="仿宋" w:cs="仿宋"/>
          <w:b/>
          <w:bCs/>
          <w:sz w:val="32"/>
          <w:szCs w:val="32"/>
          <w:lang w:eastAsia="zh-CN"/>
        </w:rPr>
        <w:t>：</w:t>
      </w:r>
    </w:p>
    <w:p w14:paraId="61B5C1B7">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一</w:t>
      </w:r>
      <w:r>
        <w:rPr>
          <w:rFonts w:hint="eastAsia" w:ascii="仿宋" w:hAnsi="仿宋" w:eastAsia="仿宋" w:cs="仿宋"/>
          <w:b/>
          <w:bCs/>
          <w:sz w:val="32"/>
          <w:szCs w:val="32"/>
          <w:lang w:eastAsia="zh-CN"/>
        </w:rPr>
        <w:t>）</w:t>
      </w:r>
      <w:r>
        <w:rPr>
          <w:rFonts w:hint="eastAsia" w:ascii="仿宋" w:hAnsi="仿宋" w:eastAsia="仿宋" w:cs="仿宋"/>
          <w:sz w:val="32"/>
          <w:szCs w:val="32"/>
        </w:rPr>
        <w:t>获得中央军事委员会授予荣誉称号的加20分，获得军队军区级单位授予荣誉称号，或者荣获一等功的加15分，荣获二等功的加10分，荣获三等功的加5分</w:t>
      </w:r>
      <w:r>
        <w:rPr>
          <w:rFonts w:hint="eastAsia" w:ascii="仿宋" w:hAnsi="仿宋" w:eastAsia="仿宋" w:cs="仿宋"/>
          <w:sz w:val="32"/>
          <w:szCs w:val="32"/>
          <w:lang w:eastAsia="zh-CN"/>
        </w:rPr>
        <w:t>；</w:t>
      </w:r>
    </w:p>
    <w:p w14:paraId="0B0A6D06">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w:t>
      </w:r>
      <w:r>
        <w:rPr>
          <w:rFonts w:hint="eastAsia" w:ascii="仿宋" w:hAnsi="仿宋" w:eastAsia="仿宋" w:cs="仿宋"/>
          <w:b/>
          <w:bCs/>
          <w:sz w:val="32"/>
          <w:szCs w:val="32"/>
          <w:lang w:eastAsia="zh-CN"/>
        </w:rPr>
        <w:t>）</w:t>
      </w:r>
      <w:r>
        <w:rPr>
          <w:rFonts w:hint="eastAsia" w:ascii="仿宋" w:hAnsi="仿宋" w:eastAsia="仿宋" w:cs="仿宋"/>
          <w:sz w:val="32"/>
          <w:szCs w:val="32"/>
        </w:rPr>
        <w:t>大学本科毕业后入伍的加10分，大学专科毕业后入伍的加5分</w:t>
      </w:r>
      <w:r>
        <w:rPr>
          <w:rFonts w:hint="eastAsia" w:ascii="仿宋" w:hAnsi="仿宋" w:eastAsia="仿宋" w:cs="仿宋"/>
          <w:sz w:val="32"/>
          <w:szCs w:val="32"/>
          <w:lang w:eastAsia="zh-CN"/>
        </w:rPr>
        <w:t>；</w:t>
      </w:r>
    </w:p>
    <w:p w14:paraId="68F8CF75">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三</w:t>
      </w:r>
      <w:r>
        <w:rPr>
          <w:rFonts w:hint="eastAsia" w:ascii="仿宋" w:hAnsi="仿宋" w:eastAsia="仿宋" w:cs="仿宋"/>
          <w:b/>
          <w:bCs/>
          <w:sz w:val="32"/>
          <w:szCs w:val="32"/>
          <w:lang w:eastAsia="zh-CN"/>
        </w:rPr>
        <w:t>）</w:t>
      </w:r>
      <w:r>
        <w:rPr>
          <w:rFonts w:hint="eastAsia" w:ascii="仿宋" w:hAnsi="仿宋" w:eastAsia="仿宋" w:cs="仿宋"/>
          <w:sz w:val="32"/>
          <w:szCs w:val="32"/>
        </w:rPr>
        <w:t>每超期服役1年加1分。多次获得荣誉称号或者立功的退役士兵，按照其中最高等级加分。</w:t>
      </w:r>
      <w:r>
        <w:rPr>
          <w:rFonts w:hint="eastAsia" w:ascii="仿宋" w:hAnsi="仿宋" w:eastAsia="仿宋" w:cs="仿宋"/>
          <w:kern w:val="0"/>
          <w:sz w:val="32"/>
          <w:szCs w:val="32"/>
        </w:rPr>
        <w:t>个人各类加分累计不超过20分。</w:t>
      </w:r>
    </w:p>
    <w:p w14:paraId="5F5C6F98">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服役期内所在连队</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单位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获得集体荣誉的，本次招聘不对个人进行加分。</w:t>
      </w:r>
    </w:p>
    <w:p w14:paraId="5A98022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符合加分条件的应聘人员须提供下列证明材料：</w:t>
      </w:r>
      <w:r>
        <w:rPr>
          <w:rFonts w:hint="eastAsia" w:ascii="仿宋" w:hAnsi="仿宋" w:eastAsia="仿宋" w:cs="仿宋"/>
          <w:sz w:val="32"/>
          <w:szCs w:val="32"/>
          <w:shd w:val="clear" w:color="auto" w:fill="FFFFFF"/>
        </w:rPr>
        <w:t>①</w:t>
      </w:r>
      <w:r>
        <w:rPr>
          <w:rFonts w:hint="eastAsia" w:ascii="仿宋" w:hAnsi="仿宋" w:eastAsia="仿宋" w:cs="仿宋"/>
          <w:sz w:val="32"/>
          <w:szCs w:val="32"/>
        </w:rPr>
        <w:t>准考证</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rPr>
        <w:t>②入伍批准书</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rPr>
        <w:t>③</w:t>
      </w:r>
      <w:r>
        <w:rPr>
          <w:rFonts w:hint="eastAsia" w:ascii="仿宋" w:hAnsi="仿宋" w:eastAsia="仿宋" w:cs="仿宋"/>
          <w:sz w:val="32"/>
          <w:szCs w:val="32"/>
        </w:rPr>
        <w:t>退伍证</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rPr>
        <w:t>④</w:t>
      </w:r>
      <w:r>
        <w:rPr>
          <w:rFonts w:hint="eastAsia" w:ascii="仿宋" w:hAnsi="仿宋" w:eastAsia="仿宋" w:cs="仿宋"/>
          <w:sz w:val="32"/>
          <w:szCs w:val="32"/>
        </w:rPr>
        <w:t>退出现役登记表</w:t>
      </w:r>
      <w:r>
        <w:rPr>
          <w:rFonts w:hint="eastAsia" w:ascii="仿宋" w:hAnsi="仿宋" w:eastAsia="仿宋" w:cs="仿宋"/>
          <w:sz w:val="32"/>
          <w:szCs w:val="32"/>
          <w:lang w:eastAsia="zh-CN"/>
        </w:rPr>
        <w:t>；</w:t>
      </w:r>
      <w:r>
        <w:rPr>
          <w:rFonts w:hint="eastAsia" w:ascii="仿宋" w:hAnsi="仿宋" w:eastAsia="仿宋" w:cs="仿宋"/>
          <w:sz w:val="32"/>
          <w:szCs w:val="32"/>
        </w:rPr>
        <w:t>⑤</w:t>
      </w:r>
      <w:r>
        <w:rPr>
          <w:rFonts w:hint="eastAsia" w:ascii="仿宋" w:hAnsi="仿宋" w:eastAsia="仿宋" w:cs="仿宋"/>
          <w:sz w:val="32"/>
          <w:szCs w:val="32"/>
          <w:lang w:eastAsia="zh-CN"/>
        </w:rPr>
        <w:t>加分申请表；⑥</w:t>
      </w:r>
      <w:r>
        <w:rPr>
          <w:rFonts w:hint="eastAsia" w:ascii="仿宋" w:hAnsi="仿宋" w:eastAsia="仿宋" w:cs="仿宋"/>
          <w:sz w:val="32"/>
          <w:szCs w:val="32"/>
        </w:rPr>
        <w:t>毕业证书以及学历验证报告。以上</w:t>
      </w:r>
      <w:r>
        <w:rPr>
          <w:rFonts w:hint="eastAsia" w:ascii="仿宋" w:hAnsi="仿宋" w:eastAsia="仿宋" w:cs="仿宋"/>
          <w:sz w:val="32"/>
          <w:szCs w:val="32"/>
          <w:lang w:eastAsia="zh-CN"/>
        </w:rPr>
        <w:t>六</w:t>
      </w:r>
      <w:r>
        <w:rPr>
          <w:rFonts w:hint="eastAsia" w:ascii="仿宋" w:hAnsi="仿宋" w:eastAsia="仿宋" w:cs="仿宋"/>
          <w:sz w:val="32"/>
          <w:szCs w:val="32"/>
        </w:rPr>
        <w:t>项内容原件核验、复印件留存。</w:t>
      </w:r>
    </w:p>
    <w:p w14:paraId="469C9A5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rPr>
        <w:t>获得三等功及以上立功受奖者，须提供奖励登记表原件和加盖档案管理部门印章的复印件；对退役士兵申请加分的材料进行核实确认后，统一进行网上公示。公示后无异议的实施加分。</w:t>
      </w:r>
      <w:r>
        <w:rPr>
          <w:rFonts w:hint="eastAsia" w:ascii="仿宋" w:hAnsi="仿宋" w:eastAsia="仿宋" w:cs="仿宋"/>
          <w:b/>
          <w:bCs/>
          <w:sz w:val="32"/>
          <w:szCs w:val="32"/>
        </w:rPr>
        <w:t>以上证明材料档案管理部门不予提供原件的，可由档案管理部门提供复印件并加盖公章。</w:t>
      </w:r>
    </w:p>
    <w:p w14:paraId="11732675">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应聘人员被招聘后，服务年限如何规定</w:t>
      </w:r>
      <w:r>
        <w:rPr>
          <w:rFonts w:hint="eastAsia" w:ascii="楷体" w:hAnsi="楷体" w:eastAsia="楷体" w:cs="楷体"/>
          <w:b/>
          <w:bCs/>
          <w:sz w:val="32"/>
          <w:szCs w:val="32"/>
          <w:lang w:eastAsia="zh-CN"/>
        </w:rPr>
        <w:t>？</w:t>
      </w:r>
    </w:p>
    <w:p w14:paraId="4D5DDB5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新招聘的县（含县级市、区级）及县（含县级市、区级）以下事业单位工作人员在基层最低服务年限为5年。在最低服务年限内，不得以工作需要等名义借调、调动到其他单位工作或参加其他单位招聘（考）。</w:t>
      </w:r>
    </w:p>
    <w:p w14:paraId="1F955AB2">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九、</w:t>
      </w:r>
      <w:r>
        <w:rPr>
          <w:rFonts w:hint="eastAsia" w:ascii="楷体" w:hAnsi="楷体" w:eastAsia="楷体" w:cs="楷体"/>
          <w:b/>
          <w:sz w:val="32"/>
          <w:szCs w:val="32"/>
        </w:rPr>
        <w:t>招聘考试是否有指定的教材和机构？</w:t>
      </w:r>
    </w:p>
    <w:p w14:paraId="6FDF8CB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本次全省联考只公布考试大纲，不指定教材和辅导用书，不举办也不委托任何机构和个人举办考试辅导培训班。目前社会上出现的假借“</w:t>
      </w:r>
      <w:r>
        <w:rPr>
          <w:rFonts w:hint="eastAsia" w:ascii="仿宋" w:hAnsi="仿宋" w:eastAsia="仿宋" w:cs="仿宋"/>
          <w:sz w:val="32"/>
          <w:szCs w:val="32"/>
          <w:lang w:eastAsia="zh-CN"/>
        </w:rPr>
        <w:t>陕西省</w:t>
      </w:r>
      <w:r>
        <w:rPr>
          <w:rFonts w:hint="eastAsia" w:ascii="仿宋" w:hAnsi="仿宋" w:eastAsia="仿宋" w:cs="仿宋"/>
          <w:sz w:val="32"/>
          <w:szCs w:val="32"/>
        </w:rPr>
        <w:t>事业单位公开招聘考试命题组</w:t>
      </w:r>
      <w:r>
        <w:rPr>
          <w:rFonts w:hint="eastAsia" w:ascii="仿宋" w:hAnsi="仿宋" w:eastAsia="仿宋" w:cs="仿宋"/>
          <w:sz w:val="32"/>
          <w:szCs w:val="32"/>
          <w:lang w:eastAsia="zh-CN"/>
        </w:rPr>
        <w:t>”“</w:t>
      </w:r>
      <w:r>
        <w:rPr>
          <w:rFonts w:hint="eastAsia" w:ascii="仿宋" w:hAnsi="仿宋" w:eastAsia="仿宋" w:cs="仿宋"/>
          <w:sz w:val="32"/>
          <w:szCs w:val="32"/>
        </w:rPr>
        <w:t>招聘主管部门”等名义举办的辅导班、辅导网站或发行的出版物、上网卡等，均与本次公开招聘无关。敬请广大应聘人员提高警惕，切勿上当受骗。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FBB39F7-B950-4B8D-87C9-5CC47731A40B}"/>
  </w:font>
  <w:font w:name="仿宋">
    <w:panose1 w:val="02010609060101010101"/>
    <w:charset w:val="86"/>
    <w:family w:val="modern"/>
    <w:pitch w:val="default"/>
    <w:sig w:usb0="800002BF" w:usb1="38CF7CFA" w:usb2="00000016" w:usb3="00000000" w:csb0="00040001" w:csb1="00000000"/>
    <w:embedRegular r:id="rId2" w:fontKey="{E430B1D8-3E06-449E-8D71-0033D253C5D3}"/>
  </w:font>
  <w:font w:name="方正公文小标宋">
    <w:panose1 w:val="02000500000000000000"/>
    <w:charset w:val="86"/>
    <w:family w:val="auto"/>
    <w:pitch w:val="default"/>
    <w:sig w:usb0="A00002BF" w:usb1="38CF7CFA" w:usb2="00000016" w:usb3="00000000" w:csb0="00040001" w:csb1="00000000"/>
    <w:embedRegular r:id="rId3" w:fontKey="{2130E50C-AD48-4E81-A6A8-35CD76C0D8AB}"/>
  </w:font>
  <w:font w:name="楷体">
    <w:panose1 w:val="02010609060101010101"/>
    <w:charset w:val="86"/>
    <w:family w:val="auto"/>
    <w:pitch w:val="default"/>
    <w:sig w:usb0="800002BF" w:usb1="38CF7CFA" w:usb2="00000016" w:usb3="00000000" w:csb0="00040001" w:csb1="00000000"/>
    <w:embedRegular r:id="rId4" w:fontKey="{6BF76A14-2E71-457B-90B6-D66552219E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A4E5">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A4B13A">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mY2VmODhkOWNkM2EyYWJlYjVlNWNmM2NkM2JmYTgifQ=="/>
  </w:docVars>
  <w:rsids>
    <w:rsidRoot w:val="005828D3"/>
    <w:rsid w:val="000006EC"/>
    <w:rsid w:val="00002AF0"/>
    <w:rsid w:val="00003F15"/>
    <w:rsid w:val="00005728"/>
    <w:rsid w:val="00010A96"/>
    <w:rsid w:val="0001238B"/>
    <w:rsid w:val="0001730E"/>
    <w:rsid w:val="00017457"/>
    <w:rsid w:val="000234F1"/>
    <w:rsid w:val="00024D9D"/>
    <w:rsid w:val="00027B48"/>
    <w:rsid w:val="00027BC3"/>
    <w:rsid w:val="0003282D"/>
    <w:rsid w:val="00032DBC"/>
    <w:rsid w:val="00034142"/>
    <w:rsid w:val="000342BC"/>
    <w:rsid w:val="00034901"/>
    <w:rsid w:val="000351D8"/>
    <w:rsid w:val="000367CC"/>
    <w:rsid w:val="000368B1"/>
    <w:rsid w:val="00045D02"/>
    <w:rsid w:val="000468A1"/>
    <w:rsid w:val="00046B89"/>
    <w:rsid w:val="00056E0E"/>
    <w:rsid w:val="00056E30"/>
    <w:rsid w:val="00060D9B"/>
    <w:rsid w:val="000616F8"/>
    <w:rsid w:val="00066705"/>
    <w:rsid w:val="00073DB3"/>
    <w:rsid w:val="00077D86"/>
    <w:rsid w:val="00083368"/>
    <w:rsid w:val="00083B81"/>
    <w:rsid w:val="0008637D"/>
    <w:rsid w:val="00086845"/>
    <w:rsid w:val="000870DD"/>
    <w:rsid w:val="00087B52"/>
    <w:rsid w:val="000901F5"/>
    <w:rsid w:val="000907E8"/>
    <w:rsid w:val="00093106"/>
    <w:rsid w:val="000A3617"/>
    <w:rsid w:val="000C096F"/>
    <w:rsid w:val="000C3C2B"/>
    <w:rsid w:val="000E7A86"/>
    <w:rsid w:val="000F26C1"/>
    <w:rsid w:val="000F5699"/>
    <w:rsid w:val="00104075"/>
    <w:rsid w:val="00104D01"/>
    <w:rsid w:val="001074B2"/>
    <w:rsid w:val="00110915"/>
    <w:rsid w:val="001179B4"/>
    <w:rsid w:val="00127B33"/>
    <w:rsid w:val="00132099"/>
    <w:rsid w:val="00132C2D"/>
    <w:rsid w:val="001336AB"/>
    <w:rsid w:val="00140767"/>
    <w:rsid w:val="0014078B"/>
    <w:rsid w:val="001461CE"/>
    <w:rsid w:val="00150AEE"/>
    <w:rsid w:val="00162F6B"/>
    <w:rsid w:val="00167AA6"/>
    <w:rsid w:val="00175B02"/>
    <w:rsid w:val="00177DE9"/>
    <w:rsid w:val="00181076"/>
    <w:rsid w:val="00186F66"/>
    <w:rsid w:val="00187AE6"/>
    <w:rsid w:val="00187B84"/>
    <w:rsid w:val="00194304"/>
    <w:rsid w:val="0019500A"/>
    <w:rsid w:val="00195DCE"/>
    <w:rsid w:val="00196CAB"/>
    <w:rsid w:val="001A2FB9"/>
    <w:rsid w:val="001A7350"/>
    <w:rsid w:val="001C0139"/>
    <w:rsid w:val="001C176B"/>
    <w:rsid w:val="001C3A60"/>
    <w:rsid w:val="001C48A4"/>
    <w:rsid w:val="001D0D07"/>
    <w:rsid w:val="001D3867"/>
    <w:rsid w:val="001E471D"/>
    <w:rsid w:val="002050CD"/>
    <w:rsid w:val="002050DA"/>
    <w:rsid w:val="00206FCB"/>
    <w:rsid w:val="00206FF2"/>
    <w:rsid w:val="002108AB"/>
    <w:rsid w:val="00212645"/>
    <w:rsid w:val="00213F3E"/>
    <w:rsid w:val="00215747"/>
    <w:rsid w:val="00216162"/>
    <w:rsid w:val="002209D3"/>
    <w:rsid w:val="00221525"/>
    <w:rsid w:val="0022181D"/>
    <w:rsid w:val="00225DC0"/>
    <w:rsid w:val="002308DC"/>
    <w:rsid w:val="0023310D"/>
    <w:rsid w:val="00233E44"/>
    <w:rsid w:val="00237DA7"/>
    <w:rsid w:val="002403CF"/>
    <w:rsid w:val="002411AB"/>
    <w:rsid w:val="00246F83"/>
    <w:rsid w:val="00247304"/>
    <w:rsid w:val="0025022D"/>
    <w:rsid w:val="00251E35"/>
    <w:rsid w:val="002661E9"/>
    <w:rsid w:val="002665F7"/>
    <w:rsid w:val="00274A52"/>
    <w:rsid w:val="00286272"/>
    <w:rsid w:val="00291B51"/>
    <w:rsid w:val="002921DC"/>
    <w:rsid w:val="00297CB0"/>
    <w:rsid w:val="002A2176"/>
    <w:rsid w:val="002A3373"/>
    <w:rsid w:val="002A41F7"/>
    <w:rsid w:val="002B5E4B"/>
    <w:rsid w:val="002B678F"/>
    <w:rsid w:val="002C20F3"/>
    <w:rsid w:val="002D4804"/>
    <w:rsid w:val="002D4A82"/>
    <w:rsid w:val="002D5A02"/>
    <w:rsid w:val="002D6D7F"/>
    <w:rsid w:val="002D7DC6"/>
    <w:rsid w:val="002E5729"/>
    <w:rsid w:val="003005C9"/>
    <w:rsid w:val="00302E5A"/>
    <w:rsid w:val="003041D0"/>
    <w:rsid w:val="0030671B"/>
    <w:rsid w:val="00306948"/>
    <w:rsid w:val="0031590C"/>
    <w:rsid w:val="00316279"/>
    <w:rsid w:val="00317B6A"/>
    <w:rsid w:val="003221C1"/>
    <w:rsid w:val="0032272E"/>
    <w:rsid w:val="0032472B"/>
    <w:rsid w:val="00326A23"/>
    <w:rsid w:val="003272A4"/>
    <w:rsid w:val="00333692"/>
    <w:rsid w:val="00335501"/>
    <w:rsid w:val="003373FD"/>
    <w:rsid w:val="00340A02"/>
    <w:rsid w:val="0034434A"/>
    <w:rsid w:val="0034763B"/>
    <w:rsid w:val="00347CA1"/>
    <w:rsid w:val="00347DC7"/>
    <w:rsid w:val="00354CC4"/>
    <w:rsid w:val="003567B2"/>
    <w:rsid w:val="003618FB"/>
    <w:rsid w:val="003717A9"/>
    <w:rsid w:val="003748F6"/>
    <w:rsid w:val="003749ED"/>
    <w:rsid w:val="003825F2"/>
    <w:rsid w:val="00382722"/>
    <w:rsid w:val="00383056"/>
    <w:rsid w:val="00394284"/>
    <w:rsid w:val="003A26CD"/>
    <w:rsid w:val="003A44A4"/>
    <w:rsid w:val="003B0A25"/>
    <w:rsid w:val="003B3364"/>
    <w:rsid w:val="003B64C8"/>
    <w:rsid w:val="003B7AF4"/>
    <w:rsid w:val="003C49ED"/>
    <w:rsid w:val="003C5B30"/>
    <w:rsid w:val="003C669E"/>
    <w:rsid w:val="003D15C6"/>
    <w:rsid w:val="003D3A98"/>
    <w:rsid w:val="003D6B0F"/>
    <w:rsid w:val="003F25D0"/>
    <w:rsid w:val="003F3F5D"/>
    <w:rsid w:val="003F5EB0"/>
    <w:rsid w:val="003F7006"/>
    <w:rsid w:val="003F7F95"/>
    <w:rsid w:val="004027ED"/>
    <w:rsid w:val="0040312A"/>
    <w:rsid w:val="004062BD"/>
    <w:rsid w:val="00410CE9"/>
    <w:rsid w:val="00410E74"/>
    <w:rsid w:val="00413D51"/>
    <w:rsid w:val="00420B5E"/>
    <w:rsid w:val="004211EF"/>
    <w:rsid w:val="00422029"/>
    <w:rsid w:val="00423773"/>
    <w:rsid w:val="0043039E"/>
    <w:rsid w:val="004306D6"/>
    <w:rsid w:val="00433E6A"/>
    <w:rsid w:val="00436421"/>
    <w:rsid w:val="00443B64"/>
    <w:rsid w:val="0044433F"/>
    <w:rsid w:val="004477A9"/>
    <w:rsid w:val="00447C6E"/>
    <w:rsid w:val="00454D77"/>
    <w:rsid w:val="004550D7"/>
    <w:rsid w:val="00455F00"/>
    <w:rsid w:val="004612A1"/>
    <w:rsid w:val="00464BF4"/>
    <w:rsid w:val="0046526A"/>
    <w:rsid w:val="00466559"/>
    <w:rsid w:val="00470658"/>
    <w:rsid w:val="0047479F"/>
    <w:rsid w:val="004847C1"/>
    <w:rsid w:val="00491D13"/>
    <w:rsid w:val="004B6502"/>
    <w:rsid w:val="004B722B"/>
    <w:rsid w:val="004C2F54"/>
    <w:rsid w:val="004C4CCF"/>
    <w:rsid w:val="004E60C3"/>
    <w:rsid w:val="004F00A3"/>
    <w:rsid w:val="004F1B99"/>
    <w:rsid w:val="004F41C8"/>
    <w:rsid w:val="004F63E5"/>
    <w:rsid w:val="00501B3E"/>
    <w:rsid w:val="005054D4"/>
    <w:rsid w:val="00506493"/>
    <w:rsid w:val="0051040E"/>
    <w:rsid w:val="005226D6"/>
    <w:rsid w:val="00531667"/>
    <w:rsid w:val="00532D5E"/>
    <w:rsid w:val="00536469"/>
    <w:rsid w:val="0053685A"/>
    <w:rsid w:val="00540A0E"/>
    <w:rsid w:val="00543DA4"/>
    <w:rsid w:val="005460E1"/>
    <w:rsid w:val="005504B8"/>
    <w:rsid w:val="00550B1D"/>
    <w:rsid w:val="00551F78"/>
    <w:rsid w:val="00552909"/>
    <w:rsid w:val="00561CA4"/>
    <w:rsid w:val="00561CEF"/>
    <w:rsid w:val="00561EAC"/>
    <w:rsid w:val="0056521D"/>
    <w:rsid w:val="00575BFE"/>
    <w:rsid w:val="005828D3"/>
    <w:rsid w:val="0058318D"/>
    <w:rsid w:val="00585A65"/>
    <w:rsid w:val="00585DB9"/>
    <w:rsid w:val="00585FE0"/>
    <w:rsid w:val="0058670C"/>
    <w:rsid w:val="00587600"/>
    <w:rsid w:val="005A0DCE"/>
    <w:rsid w:val="005A13A6"/>
    <w:rsid w:val="005A1940"/>
    <w:rsid w:val="005A3659"/>
    <w:rsid w:val="005A3D80"/>
    <w:rsid w:val="005A40C7"/>
    <w:rsid w:val="005A7B36"/>
    <w:rsid w:val="005B52DD"/>
    <w:rsid w:val="005C1FE2"/>
    <w:rsid w:val="005D0E79"/>
    <w:rsid w:val="005D295F"/>
    <w:rsid w:val="005D2E41"/>
    <w:rsid w:val="005D3AE0"/>
    <w:rsid w:val="005E4E36"/>
    <w:rsid w:val="005E6576"/>
    <w:rsid w:val="005F149C"/>
    <w:rsid w:val="005F36FB"/>
    <w:rsid w:val="005F7746"/>
    <w:rsid w:val="0060084B"/>
    <w:rsid w:val="0060433A"/>
    <w:rsid w:val="00604F16"/>
    <w:rsid w:val="00613849"/>
    <w:rsid w:val="00631BB3"/>
    <w:rsid w:val="006331A0"/>
    <w:rsid w:val="00636B7E"/>
    <w:rsid w:val="00660D68"/>
    <w:rsid w:val="00663C69"/>
    <w:rsid w:val="00664033"/>
    <w:rsid w:val="00664BCC"/>
    <w:rsid w:val="00674605"/>
    <w:rsid w:val="00681C68"/>
    <w:rsid w:val="00682359"/>
    <w:rsid w:val="00684215"/>
    <w:rsid w:val="00692E62"/>
    <w:rsid w:val="006A1CD1"/>
    <w:rsid w:val="006B170A"/>
    <w:rsid w:val="006B3E26"/>
    <w:rsid w:val="006B5125"/>
    <w:rsid w:val="006C3D3C"/>
    <w:rsid w:val="006D04AC"/>
    <w:rsid w:val="006D3429"/>
    <w:rsid w:val="006D3567"/>
    <w:rsid w:val="006D6D0D"/>
    <w:rsid w:val="006E20AB"/>
    <w:rsid w:val="006E557B"/>
    <w:rsid w:val="006E7E97"/>
    <w:rsid w:val="006E7EFC"/>
    <w:rsid w:val="006F071C"/>
    <w:rsid w:val="006F2D01"/>
    <w:rsid w:val="006F3EEE"/>
    <w:rsid w:val="00701410"/>
    <w:rsid w:val="00701B8E"/>
    <w:rsid w:val="007032A6"/>
    <w:rsid w:val="00714816"/>
    <w:rsid w:val="00715DEB"/>
    <w:rsid w:val="00721FA1"/>
    <w:rsid w:val="00726D77"/>
    <w:rsid w:val="00731404"/>
    <w:rsid w:val="00737CD4"/>
    <w:rsid w:val="0074042B"/>
    <w:rsid w:val="00745093"/>
    <w:rsid w:val="00746BF0"/>
    <w:rsid w:val="007504BB"/>
    <w:rsid w:val="00752A8B"/>
    <w:rsid w:val="0075546D"/>
    <w:rsid w:val="00773D7D"/>
    <w:rsid w:val="00776908"/>
    <w:rsid w:val="007801CC"/>
    <w:rsid w:val="00781368"/>
    <w:rsid w:val="0078141D"/>
    <w:rsid w:val="00784120"/>
    <w:rsid w:val="00784DD2"/>
    <w:rsid w:val="0078578A"/>
    <w:rsid w:val="00792BCF"/>
    <w:rsid w:val="00795240"/>
    <w:rsid w:val="00797C16"/>
    <w:rsid w:val="007A5155"/>
    <w:rsid w:val="007A634D"/>
    <w:rsid w:val="007A7F24"/>
    <w:rsid w:val="007B05B7"/>
    <w:rsid w:val="007B3045"/>
    <w:rsid w:val="007B6002"/>
    <w:rsid w:val="007C0758"/>
    <w:rsid w:val="007C441B"/>
    <w:rsid w:val="007C50E6"/>
    <w:rsid w:val="007E3D1A"/>
    <w:rsid w:val="007F0570"/>
    <w:rsid w:val="007F3B50"/>
    <w:rsid w:val="007F5D5C"/>
    <w:rsid w:val="00805C54"/>
    <w:rsid w:val="00805FAE"/>
    <w:rsid w:val="00810C3B"/>
    <w:rsid w:val="008110AA"/>
    <w:rsid w:val="00830C14"/>
    <w:rsid w:val="00832609"/>
    <w:rsid w:val="00840993"/>
    <w:rsid w:val="00843106"/>
    <w:rsid w:val="008434B3"/>
    <w:rsid w:val="0084446A"/>
    <w:rsid w:val="0084492B"/>
    <w:rsid w:val="00845C87"/>
    <w:rsid w:val="00850188"/>
    <w:rsid w:val="00850631"/>
    <w:rsid w:val="00851658"/>
    <w:rsid w:val="008555FB"/>
    <w:rsid w:val="00863407"/>
    <w:rsid w:val="008770AD"/>
    <w:rsid w:val="0088313C"/>
    <w:rsid w:val="008853E9"/>
    <w:rsid w:val="00885CE3"/>
    <w:rsid w:val="00893090"/>
    <w:rsid w:val="00893470"/>
    <w:rsid w:val="008936E8"/>
    <w:rsid w:val="0089789E"/>
    <w:rsid w:val="008A152B"/>
    <w:rsid w:val="008B20E6"/>
    <w:rsid w:val="008B54D9"/>
    <w:rsid w:val="008B7E7A"/>
    <w:rsid w:val="008C481B"/>
    <w:rsid w:val="008D2610"/>
    <w:rsid w:val="008D4496"/>
    <w:rsid w:val="008D4A25"/>
    <w:rsid w:val="008D545B"/>
    <w:rsid w:val="008D55E8"/>
    <w:rsid w:val="008E339F"/>
    <w:rsid w:val="008E527E"/>
    <w:rsid w:val="008F2FEB"/>
    <w:rsid w:val="008F37D8"/>
    <w:rsid w:val="008F6494"/>
    <w:rsid w:val="008F6C29"/>
    <w:rsid w:val="00903F2A"/>
    <w:rsid w:val="009061DD"/>
    <w:rsid w:val="0091364C"/>
    <w:rsid w:val="00922642"/>
    <w:rsid w:val="00922705"/>
    <w:rsid w:val="0092301C"/>
    <w:rsid w:val="00923CD1"/>
    <w:rsid w:val="00924133"/>
    <w:rsid w:val="0092765A"/>
    <w:rsid w:val="009376CE"/>
    <w:rsid w:val="00944544"/>
    <w:rsid w:val="009450A2"/>
    <w:rsid w:val="0094662C"/>
    <w:rsid w:val="00950B6F"/>
    <w:rsid w:val="009549FC"/>
    <w:rsid w:val="00961DB4"/>
    <w:rsid w:val="00966905"/>
    <w:rsid w:val="009807C5"/>
    <w:rsid w:val="009840B2"/>
    <w:rsid w:val="009940F5"/>
    <w:rsid w:val="009A2658"/>
    <w:rsid w:val="009A5501"/>
    <w:rsid w:val="009A6594"/>
    <w:rsid w:val="009B2156"/>
    <w:rsid w:val="009B2ED5"/>
    <w:rsid w:val="009C54A7"/>
    <w:rsid w:val="009C6517"/>
    <w:rsid w:val="009C6E72"/>
    <w:rsid w:val="009D0290"/>
    <w:rsid w:val="009D1B89"/>
    <w:rsid w:val="009D5B8C"/>
    <w:rsid w:val="009D65B8"/>
    <w:rsid w:val="009D6900"/>
    <w:rsid w:val="009E3A41"/>
    <w:rsid w:val="009F11B7"/>
    <w:rsid w:val="009F76E3"/>
    <w:rsid w:val="00A0035A"/>
    <w:rsid w:val="00A00A48"/>
    <w:rsid w:val="00A0105F"/>
    <w:rsid w:val="00A02300"/>
    <w:rsid w:val="00A06BFD"/>
    <w:rsid w:val="00A11C71"/>
    <w:rsid w:val="00A16E28"/>
    <w:rsid w:val="00A316A5"/>
    <w:rsid w:val="00A342D3"/>
    <w:rsid w:val="00A41081"/>
    <w:rsid w:val="00A43A9C"/>
    <w:rsid w:val="00A44A7C"/>
    <w:rsid w:val="00A52B07"/>
    <w:rsid w:val="00A56350"/>
    <w:rsid w:val="00A56C12"/>
    <w:rsid w:val="00A6520F"/>
    <w:rsid w:val="00A659E4"/>
    <w:rsid w:val="00A74AFC"/>
    <w:rsid w:val="00A74DBC"/>
    <w:rsid w:val="00A76F32"/>
    <w:rsid w:val="00A779E3"/>
    <w:rsid w:val="00A8528C"/>
    <w:rsid w:val="00A85BB1"/>
    <w:rsid w:val="00A86A39"/>
    <w:rsid w:val="00A902A0"/>
    <w:rsid w:val="00AB6279"/>
    <w:rsid w:val="00AC44B7"/>
    <w:rsid w:val="00AD15E0"/>
    <w:rsid w:val="00AE5720"/>
    <w:rsid w:val="00AF653E"/>
    <w:rsid w:val="00AF7D81"/>
    <w:rsid w:val="00B01538"/>
    <w:rsid w:val="00B032E1"/>
    <w:rsid w:val="00B0368C"/>
    <w:rsid w:val="00B05AD2"/>
    <w:rsid w:val="00B13136"/>
    <w:rsid w:val="00B1389F"/>
    <w:rsid w:val="00B16715"/>
    <w:rsid w:val="00B169E1"/>
    <w:rsid w:val="00B221C9"/>
    <w:rsid w:val="00B235E3"/>
    <w:rsid w:val="00B27D44"/>
    <w:rsid w:val="00B27FCD"/>
    <w:rsid w:val="00B30F55"/>
    <w:rsid w:val="00B31CDF"/>
    <w:rsid w:val="00B32C5C"/>
    <w:rsid w:val="00B33834"/>
    <w:rsid w:val="00B364A8"/>
    <w:rsid w:val="00B41AF0"/>
    <w:rsid w:val="00B42E14"/>
    <w:rsid w:val="00B54739"/>
    <w:rsid w:val="00B714AF"/>
    <w:rsid w:val="00B71FEE"/>
    <w:rsid w:val="00B74215"/>
    <w:rsid w:val="00B74B84"/>
    <w:rsid w:val="00B75DB0"/>
    <w:rsid w:val="00B968DD"/>
    <w:rsid w:val="00B973F2"/>
    <w:rsid w:val="00BA0AE6"/>
    <w:rsid w:val="00BA1C72"/>
    <w:rsid w:val="00BA62DA"/>
    <w:rsid w:val="00BB427D"/>
    <w:rsid w:val="00BC16FA"/>
    <w:rsid w:val="00BC1EF4"/>
    <w:rsid w:val="00BC2D28"/>
    <w:rsid w:val="00BC62DC"/>
    <w:rsid w:val="00BD72FF"/>
    <w:rsid w:val="00BD7803"/>
    <w:rsid w:val="00BE3545"/>
    <w:rsid w:val="00BF034B"/>
    <w:rsid w:val="00BF79E2"/>
    <w:rsid w:val="00C00ECD"/>
    <w:rsid w:val="00C01F4B"/>
    <w:rsid w:val="00C063F6"/>
    <w:rsid w:val="00C06FAF"/>
    <w:rsid w:val="00C079FB"/>
    <w:rsid w:val="00C12CC3"/>
    <w:rsid w:val="00C13522"/>
    <w:rsid w:val="00C168F3"/>
    <w:rsid w:val="00C17003"/>
    <w:rsid w:val="00C226EA"/>
    <w:rsid w:val="00C22B35"/>
    <w:rsid w:val="00C278BF"/>
    <w:rsid w:val="00C3303E"/>
    <w:rsid w:val="00C353E0"/>
    <w:rsid w:val="00C368FF"/>
    <w:rsid w:val="00C512F6"/>
    <w:rsid w:val="00C54609"/>
    <w:rsid w:val="00C5531B"/>
    <w:rsid w:val="00C5616F"/>
    <w:rsid w:val="00C5623F"/>
    <w:rsid w:val="00C643F1"/>
    <w:rsid w:val="00C646B2"/>
    <w:rsid w:val="00C65278"/>
    <w:rsid w:val="00C657D7"/>
    <w:rsid w:val="00C669A5"/>
    <w:rsid w:val="00C6791D"/>
    <w:rsid w:val="00C72CE2"/>
    <w:rsid w:val="00C74C51"/>
    <w:rsid w:val="00C76380"/>
    <w:rsid w:val="00C8099B"/>
    <w:rsid w:val="00C8405C"/>
    <w:rsid w:val="00C90D0D"/>
    <w:rsid w:val="00C919A0"/>
    <w:rsid w:val="00C936C7"/>
    <w:rsid w:val="00C95388"/>
    <w:rsid w:val="00CA1F71"/>
    <w:rsid w:val="00CA3179"/>
    <w:rsid w:val="00CA7443"/>
    <w:rsid w:val="00CC5DEF"/>
    <w:rsid w:val="00CD1E0C"/>
    <w:rsid w:val="00CD2AED"/>
    <w:rsid w:val="00CD4FF5"/>
    <w:rsid w:val="00CE105D"/>
    <w:rsid w:val="00CF3A45"/>
    <w:rsid w:val="00CF4EA7"/>
    <w:rsid w:val="00CF51BC"/>
    <w:rsid w:val="00D029C2"/>
    <w:rsid w:val="00D16F5B"/>
    <w:rsid w:val="00D20308"/>
    <w:rsid w:val="00D26611"/>
    <w:rsid w:val="00D313A3"/>
    <w:rsid w:val="00D363DA"/>
    <w:rsid w:val="00D36A6F"/>
    <w:rsid w:val="00D36AB9"/>
    <w:rsid w:val="00D370AD"/>
    <w:rsid w:val="00D370D0"/>
    <w:rsid w:val="00D419CB"/>
    <w:rsid w:val="00D4491F"/>
    <w:rsid w:val="00D47E60"/>
    <w:rsid w:val="00D47F6A"/>
    <w:rsid w:val="00D6558D"/>
    <w:rsid w:val="00D731C2"/>
    <w:rsid w:val="00D736CC"/>
    <w:rsid w:val="00D91C08"/>
    <w:rsid w:val="00D949E3"/>
    <w:rsid w:val="00D96161"/>
    <w:rsid w:val="00D965A5"/>
    <w:rsid w:val="00DA6BCB"/>
    <w:rsid w:val="00DB4321"/>
    <w:rsid w:val="00DB5616"/>
    <w:rsid w:val="00DB6943"/>
    <w:rsid w:val="00DB73C3"/>
    <w:rsid w:val="00DC2DF4"/>
    <w:rsid w:val="00DD0F90"/>
    <w:rsid w:val="00DD15C5"/>
    <w:rsid w:val="00DD28B8"/>
    <w:rsid w:val="00DE013F"/>
    <w:rsid w:val="00DE5CBB"/>
    <w:rsid w:val="00E009A4"/>
    <w:rsid w:val="00E00C4C"/>
    <w:rsid w:val="00E03BDD"/>
    <w:rsid w:val="00E121A3"/>
    <w:rsid w:val="00E23E64"/>
    <w:rsid w:val="00E30DA2"/>
    <w:rsid w:val="00E50AD8"/>
    <w:rsid w:val="00E50AEA"/>
    <w:rsid w:val="00E50AEB"/>
    <w:rsid w:val="00E51F8B"/>
    <w:rsid w:val="00E528C9"/>
    <w:rsid w:val="00E56B88"/>
    <w:rsid w:val="00E611A7"/>
    <w:rsid w:val="00E67617"/>
    <w:rsid w:val="00E75C3E"/>
    <w:rsid w:val="00E77350"/>
    <w:rsid w:val="00E849CD"/>
    <w:rsid w:val="00E9005F"/>
    <w:rsid w:val="00E92114"/>
    <w:rsid w:val="00E92F3A"/>
    <w:rsid w:val="00E946EF"/>
    <w:rsid w:val="00E95318"/>
    <w:rsid w:val="00E966C5"/>
    <w:rsid w:val="00E971F4"/>
    <w:rsid w:val="00E97EE8"/>
    <w:rsid w:val="00EB4D08"/>
    <w:rsid w:val="00EC1F56"/>
    <w:rsid w:val="00EC527B"/>
    <w:rsid w:val="00ED215B"/>
    <w:rsid w:val="00ED3926"/>
    <w:rsid w:val="00ED3D1A"/>
    <w:rsid w:val="00ED7931"/>
    <w:rsid w:val="00EE02D5"/>
    <w:rsid w:val="00EF445D"/>
    <w:rsid w:val="00EF4A7A"/>
    <w:rsid w:val="00F03BC0"/>
    <w:rsid w:val="00F13E20"/>
    <w:rsid w:val="00F2230E"/>
    <w:rsid w:val="00F25D4E"/>
    <w:rsid w:val="00F32126"/>
    <w:rsid w:val="00F32DBA"/>
    <w:rsid w:val="00F360CE"/>
    <w:rsid w:val="00F46842"/>
    <w:rsid w:val="00F46DFD"/>
    <w:rsid w:val="00F47511"/>
    <w:rsid w:val="00F47B60"/>
    <w:rsid w:val="00F52685"/>
    <w:rsid w:val="00F60CB6"/>
    <w:rsid w:val="00F6395F"/>
    <w:rsid w:val="00F63B49"/>
    <w:rsid w:val="00F63FE2"/>
    <w:rsid w:val="00F6630F"/>
    <w:rsid w:val="00F720F7"/>
    <w:rsid w:val="00F72F7D"/>
    <w:rsid w:val="00F75A90"/>
    <w:rsid w:val="00F765B4"/>
    <w:rsid w:val="00F77E3A"/>
    <w:rsid w:val="00FB0D29"/>
    <w:rsid w:val="00FB63E0"/>
    <w:rsid w:val="00FB67E2"/>
    <w:rsid w:val="00FC2C8D"/>
    <w:rsid w:val="00FD1DD5"/>
    <w:rsid w:val="00FD37B7"/>
    <w:rsid w:val="00FE4259"/>
    <w:rsid w:val="00FE7F84"/>
    <w:rsid w:val="00FF0A1E"/>
    <w:rsid w:val="016C4564"/>
    <w:rsid w:val="02E16BCB"/>
    <w:rsid w:val="04724F44"/>
    <w:rsid w:val="04F01EE9"/>
    <w:rsid w:val="07723089"/>
    <w:rsid w:val="07B360F0"/>
    <w:rsid w:val="0A1D552E"/>
    <w:rsid w:val="0B4B7E79"/>
    <w:rsid w:val="0BAF665A"/>
    <w:rsid w:val="0CBB2DDD"/>
    <w:rsid w:val="0DDA653B"/>
    <w:rsid w:val="10825621"/>
    <w:rsid w:val="139879D4"/>
    <w:rsid w:val="14C43FBF"/>
    <w:rsid w:val="163716F6"/>
    <w:rsid w:val="1A1D6E85"/>
    <w:rsid w:val="1BBE6445"/>
    <w:rsid w:val="1D4672A6"/>
    <w:rsid w:val="1F203E6B"/>
    <w:rsid w:val="1F82574C"/>
    <w:rsid w:val="20612DC9"/>
    <w:rsid w:val="21170D55"/>
    <w:rsid w:val="25453733"/>
    <w:rsid w:val="2547253F"/>
    <w:rsid w:val="26437DFE"/>
    <w:rsid w:val="27533EE6"/>
    <w:rsid w:val="2A1C2451"/>
    <w:rsid w:val="2D287BC3"/>
    <w:rsid w:val="2F612793"/>
    <w:rsid w:val="33044C2E"/>
    <w:rsid w:val="3414722B"/>
    <w:rsid w:val="3443772C"/>
    <w:rsid w:val="39504729"/>
    <w:rsid w:val="40FE7063"/>
    <w:rsid w:val="41546956"/>
    <w:rsid w:val="42F712EF"/>
    <w:rsid w:val="43433D2F"/>
    <w:rsid w:val="45B74EA6"/>
    <w:rsid w:val="4C872D6C"/>
    <w:rsid w:val="4C985569"/>
    <w:rsid w:val="4ED25AA9"/>
    <w:rsid w:val="515C7D4A"/>
    <w:rsid w:val="530F630D"/>
    <w:rsid w:val="53422EDD"/>
    <w:rsid w:val="54F8229D"/>
    <w:rsid w:val="5A8552D7"/>
    <w:rsid w:val="5CD17C75"/>
    <w:rsid w:val="5DC70453"/>
    <w:rsid w:val="5E1611EE"/>
    <w:rsid w:val="5FCB6008"/>
    <w:rsid w:val="6131633F"/>
    <w:rsid w:val="63A5572B"/>
    <w:rsid w:val="6525620B"/>
    <w:rsid w:val="659C16C7"/>
    <w:rsid w:val="68AD6CB4"/>
    <w:rsid w:val="6F2B5EC8"/>
    <w:rsid w:val="6F7B626D"/>
    <w:rsid w:val="6FE729EA"/>
    <w:rsid w:val="71066EA0"/>
    <w:rsid w:val="71151B07"/>
    <w:rsid w:val="72F773E8"/>
    <w:rsid w:val="73C958D1"/>
    <w:rsid w:val="77D66EC9"/>
    <w:rsid w:val="78EE303B"/>
    <w:rsid w:val="79DA35C0"/>
    <w:rsid w:val="7AD33A74"/>
    <w:rsid w:val="7CB023F7"/>
    <w:rsid w:val="7D0E57DE"/>
    <w:rsid w:val="7DE95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semiHidden/>
    <w:unhideWhenUsed/>
    <w:qFormat/>
    <w:uiPriority w:val="99"/>
    <w:rPr>
      <w:color w:val="0000FF"/>
      <w:u w:val="single"/>
    </w:rPr>
  </w:style>
  <w:style w:type="character" w:customStyle="1" w:styleId="11">
    <w:name w:val="页眉 Char"/>
    <w:basedOn w:val="8"/>
    <w:link w:val="5"/>
    <w:autoRedefine/>
    <w:semiHidden/>
    <w:qFormat/>
    <w:uiPriority w:val="99"/>
    <w:rPr>
      <w:sz w:val="18"/>
      <w:szCs w:val="18"/>
    </w:rPr>
  </w:style>
  <w:style w:type="character" w:customStyle="1" w:styleId="12">
    <w:name w:val="页脚 Char"/>
    <w:basedOn w:val="8"/>
    <w:link w:val="4"/>
    <w:autoRedefine/>
    <w:semiHidden/>
    <w:qFormat/>
    <w:uiPriority w:val="99"/>
    <w:rPr>
      <w:sz w:val="18"/>
      <w:szCs w:val="18"/>
    </w:rPr>
  </w:style>
  <w:style w:type="character" w:customStyle="1" w:styleId="13">
    <w:name w:val="标题 1 Char"/>
    <w:basedOn w:val="8"/>
    <w:link w:val="2"/>
    <w:autoRedefine/>
    <w:qFormat/>
    <w:uiPriority w:val="9"/>
    <w:rPr>
      <w:rFonts w:ascii="宋体" w:hAnsi="宋体" w:eastAsia="宋体" w:cs="宋体"/>
      <w:b/>
      <w:bCs/>
      <w:kern w:val="36"/>
      <w:sz w:val="48"/>
      <w:szCs w:val="48"/>
    </w:rPr>
  </w:style>
  <w:style w:type="paragraph" w:styleId="14">
    <w:name w:val="List Paragraph"/>
    <w:basedOn w:val="1"/>
    <w:autoRedefine/>
    <w:qFormat/>
    <w:uiPriority w:val="34"/>
    <w:pPr>
      <w:ind w:firstLine="420" w:firstLineChars="200"/>
    </w:pPr>
    <w:rPr>
      <w:rFonts w:ascii="Times New Roman" w:hAnsi="Times New Roman" w:eastAsia="宋体" w:cs="Times New Roman"/>
      <w:szCs w:val="24"/>
    </w:rPr>
  </w:style>
  <w:style w:type="character" w:styleId="15">
    <w:name w:val="Placeholder Text"/>
    <w:basedOn w:val="8"/>
    <w:autoRedefine/>
    <w:unhideWhenUsed/>
    <w:qFormat/>
    <w:uiPriority w:val="99"/>
    <w:rPr>
      <w:color w:val="808080"/>
    </w:rPr>
  </w:style>
  <w:style w:type="character" w:customStyle="1" w:styleId="16">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7169BD-2656-4CCB-94C8-94E4C7355B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2805</Words>
  <Characters>2999</Characters>
  <Lines>33</Lines>
  <Paragraphs>9</Paragraphs>
  <TotalTime>7</TotalTime>
  <ScaleCrop>false</ScaleCrop>
  <LinksUpToDate>false</LinksUpToDate>
  <CharactersWithSpaces>2999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2023-02-28T03:08:00Z</dcterms:created>
  <dc:creator>lenovo</dc:creator>
  <cp:lastModifiedBy>不凡、</cp:lastModifiedBy>
  <cp:lastPrinted>2024-08-30T01:12:08Z</cp:lastPrinted>
  <dcterms:modified xsi:type="dcterms:W3CDTF">2024-08-30T01:16:50Z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FCC143DC581E44D8864D143B6E0D332E</vt:lpwstr>
  </property>
</Properties>
</file>