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781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spacing w:val="9"/>
          <w:kern w:val="0"/>
          <w:sz w:val="25"/>
          <w:szCs w:val="25"/>
          <w:u w:val="none"/>
          <w:bdr w:val="none" w:color="auto" w:sz="0" w:space="0"/>
          <w:shd w:val="clear" w:fill="FFFFFF"/>
          <w:lang w:val="en-US" w:eastAsia="zh-CN" w:bidi="ar"/>
        </w:rPr>
        <w:t>附件：</w:t>
      </w:r>
      <w:r>
        <w:rPr>
          <w:rStyle w:val="5"/>
          <w:rFonts w:hint="eastAsia" w:ascii="微软雅黑" w:hAnsi="微软雅黑" w:eastAsia="微软雅黑" w:cs="微软雅黑"/>
          <w:i w:val="0"/>
          <w:iCs w:val="0"/>
          <w:caps w:val="0"/>
          <w:color w:val="000000"/>
          <w:spacing w:val="9"/>
          <w:kern w:val="0"/>
          <w:sz w:val="25"/>
          <w:szCs w:val="25"/>
          <w:u w:val="none"/>
          <w:bdr w:val="none" w:color="auto" w:sz="0" w:space="0"/>
          <w:shd w:val="clear" w:fill="FFFFFF"/>
          <w:lang w:val="en-US" w:eastAsia="zh-CN" w:bidi="ar"/>
        </w:rPr>
        <w:t>考生资格复查和面试注意事项</w:t>
      </w:r>
    </w:p>
    <w:p w14:paraId="63F78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一、8月4日上午8:30-11:30考生本人需到南皮县英才小学（东环北路 温泉假日酒店北行1000米）参加资格复查，拟参加面试人员需到现场提供：本人居民身份证、毕业证书、教育部学历证书电子注册备案表、普通话等级证书和教师资格证书（暂未取得教师资格证的人员，须提供有效期内的《中小学教师资格考试合格证明》或《师范生教师职业能力证书》）等原件和复印件一份；师范类普通高等学校的师范类专业专科毕业生拟参加面试人员，还需提供户籍（生源）是河北籍的证明材料，包括：户口本的本人户籍页或公安部门出具的制式户籍证明、生源地证明材料原件和复印件一份，师范类普通高等学校和师范类专业毕业的证明材料原件和复印件一份，证书专业信息不能证明是师范专业的，还需提供由就读学校开具的相关证明等原件和复印件一份，资格复查合格的考生可参加面试。考生如缺少有关材料或没按规定时间、地点参加资格复查、体检的，取消其面试、录用资格，责任自负。对伪造有关证件、证明材料或有其他弄虚作假行为的，一经发现，立即取消其面试资格。拟参加资格复查、面试人员需严格遵守考务等相关工作要求。</w:t>
      </w:r>
    </w:p>
    <w:p w14:paraId="50BD3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二、8月5日上午6:20前考生凭有效居民身份证、笔试准考证进入考点到相应候考室报到集合，6:45前抽签确定面试顺序。</w:t>
      </w:r>
    </w:p>
    <w:p w14:paraId="218800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三、考生必须严格遵守考务工作相关要求并自觉服从工作人员管理，不得以任何理由妨碍工作人员履行职责，不得扰乱考场的秩序。</w:t>
      </w:r>
    </w:p>
    <w:p w14:paraId="4EC66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四、考生凭候考室提供的面试凭单按照工作人员提示指引依次先到备考室再到指定面试考室参加面试。</w:t>
      </w:r>
    </w:p>
    <w:p w14:paraId="773395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五、严谨携带各种无线通讯工具，进入候考室至离开考区不得以任何方式与外界交流信息。</w:t>
      </w:r>
    </w:p>
    <w:p w14:paraId="2560ED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六、面试考点设面试考室、候考室、考务办、备考室、医疗救护车、备用考室等。</w:t>
      </w:r>
    </w:p>
    <w:p w14:paraId="5565B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七、面试顺序在候考室逐一抽签确定，面试开始后考生一律在候考室等候，不准随意外出。抽签确定顺序后，考生按照工作人员指令到备考室准备，准备时间结束后由工作人员依次引领考生到面试考场参加试讲、答辩，面试成绩在每名考生面试结束后由主评委当场公布。面试结束，考生按规定路线离开考点。</w:t>
      </w:r>
    </w:p>
    <w:p w14:paraId="3366B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八、主评委发令开始，面试开始。主评委提示“时间到”，考生应立即结束。</w:t>
      </w:r>
    </w:p>
    <w:p w14:paraId="04CEA7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九、面试时不允许自我介绍，只允许报抽签序号和应聘学段学科，否则按违纪不予录用。</w:t>
      </w:r>
    </w:p>
    <w:p w14:paraId="1DD9C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十、属以下情况的，取消面试资格：</w:t>
      </w:r>
    </w:p>
    <w:p w14:paraId="2A12B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1、由他人代替面试的。</w:t>
      </w:r>
    </w:p>
    <w:p w14:paraId="2AD2F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2、伪造证件、证明，以取得面试资格的。</w:t>
      </w:r>
    </w:p>
    <w:p w14:paraId="439F4D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3、故意扰乱面试工作场所秩序的。</w:t>
      </w:r>
    </w:p>
    <w:p w14:paraId="2B1137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4、拒绝、阻碍面试工作人员对面试实施管理的。</w:t>
      </w:r>
    </w:p>
    <w:p w14:paraId="468244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5、威胁面试工作人员人身安全或公然侮辱、诽谤、诬陷面试工作人员的。</w:t>
      </w:r>
    </w:p>
    <w:p w14:paraId="2635B1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6、有其他严重舞弊行为的。</w:t>
      </w:r>
    </w:p>
    <w:p w14:paraId="7C609A8C">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9"/>
          <w:kern w:val="0"/>
          <w:sz w:val="25"/>
          <w:szCs w:val="25"/>
          <w:u w:val="none"/>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9"/>
          <w:kern w:val="0"/>
          <w:sz w:val="25"/>
          <w:szCs w:val="25"/>
          <w:u w:val="none"/>
          <w:bdr w:val="none" w:color="auto" w:sz="0" w:space="0"/>
          <w:shd w:val="clear" w:fill="FFFFFF"/>
          <w:lang w:val="en-US" w:eastAsia="zh-CN" w:bidi="ar"/>
        </w:rPr>
        <w:t>2024年7月29日</w:t>
      </w:r>
    </w:p>
    <w:p w14:paraId="43A5F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5B8E1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spacing w:val="8"/>
          <w:sz w:val="24"/>
          <w:szCs w:val="24"/>
        </w:rPr>
      </w:pPr>
    </w:p>
    <w:p w14:paraId="1CDD22E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4AD82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2024-07-29T09:42:45Z</dcterms:created>
  <dc:creator>SX-T</dc:creator>
  <cp:lastModifiedBy>SX-T</cp:lastModifiedBy>
  <dcterms:modified xsi:type="dcterms:W3CDTF">2024-07-29T09:42:56Z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20F1ECCDD12543658BD0418A8A392A88_12</vt:lpwstr>
  </property>
</Properties>
</file>