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四川省天全中学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年面向全县公开选聘教师公告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二、选聘岗位类别及等级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93"/>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数学</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专业技术十二级或待聘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英语</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专业技术十二级或待聘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政治</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专业技术十二级或待聘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历史</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专业技术十二级或待聘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化学</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专业技术十二级或待聘（专职实验员可兼课）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信息技术</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专业技术十二级或待聘（其中1人专职档案室管理员可兼课）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838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10人</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1.天全县教育系统在编的全日制本科及以上毕业生，符合对应学科专业，具备申报学科的专业学习经历或最近两年曾任教该学科并取得较好教学效果；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2.遵纪守法，品行端正，遵守《教师职业道德规范》，热爱本职工作，具备高级中学教师资格证；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3.身体健康，能胜任竞聘岗位的正常工作；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4.服从学校工作安排，能胜任班主任工作；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5.年龄在35周岁以下（198</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年8月31日后出生）；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6.此次参加选聘的教师不需要原学校签署同意意见；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7.原聘任岗位高于选聘岗位的需签订《高职低聘承诺书》。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1.无故不参加各级各类继续教育培训的；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482"/>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2.曾因违纪违规被单位或相关部门通报批评或处分过的；</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4.身体状况不符合选聘学科工作岗位要求的。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9</w:t>
      </w:r>
      <w:r>
        <w:rPr>
          <w:rFonts w:hint="eastAsia" w:ascii="仿宋" w:hAnsi="仿宋" w:eastAsia="仿宋" w:cs="仿宋"/>
          <w:sz w:val="32"/>
          <w:szCs w:val="32"/>
        </w:rPr>
        <w:t>日8:</w:t>
      </w:r>
      <w:r>
        <w:rPr>
          <w:rFonts w:hint="eastAsia" w:ascii="仿宋" w:hAnsi="仿宋" w:eastAsia="仿宋" w:cs="仿宋"/>
          <w:sz w:val="32"/>
          <w:szCs w:val="32"/>
          <w:lang w:val="en-US" w:eastAsia="zh-CN"/>
        </w:rPr>
        <w:t>3</w:t>
      </w:r>
      <w:r>
        <w:rPr>
          <w:rFonts w:hint="eastAsia" w:ascii="仿宋" w:hAnsi="仿宋" w:eastAsia="仿宋" w:cs="仿宋"/>
          <w:sz w:val="32"/>
          <w:szCs w:val="32"/>
        </w:rPr>
        <w:t>0-18:00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2.报名地点：天全中学行政办公室（天健楼三楼）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洋老师18095096562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陈老师13795852757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（1）认真阅读本《公告》，了解选聘岗位的具体情况。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（2）填报信息。报名人员到报名点真实、准确填写《四川省天全中学选聘教师报名登记表》各项内容。报名时需准备和提供的相关证件及资料：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①身份证、毕业证、学位证原件及复印件；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②近几年教育教学教研获奖证书原件及复印件；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③高级中学教师资格证、普通话等级证原件及复印件。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4.资格审查时间：202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9</w:t>
      </w:r>
      <w:r>
        <w:rPr>
          <w:rFonts w:hint="eastAsia" w:ascii="仿宋" w:hAnsi="仿宋" w:eastAsia="仿宋" w:cs="仿宋"/>
          <w:sz w:val="32"/>
          <w:szCs w:val="32"/>
        </w:rPr>
        <w:t>日下午14:30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注意：资格审查通过后，在面试前须填写上交《高职低聘承诺书》，同时携带各类报名原件备查。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６.面试时间：202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７.面试地点：四川省天全中学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８.面试内容：无生讲课、解读近三年全国卷高考试题、答辩。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五、聘用及公示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1.成绩要求：面试综合成绩需达到80分及以上，按名次在名额数内选聘。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pPr>
      <w:r>
        <w:rPr>
          <w:rFonts w:hint="eastAsia" w:ascii="仿宋" w:hAnsi="仿宋" w:eastAsia="仿宋" w:cs="仿宋"/>
          <w:sz w:val="32"/>
          <w:szCs w:val="32"/>
        </w:rPr>
        <w:t>2.公示：学校选聘工作领导小组根据选聘考核成绩确定拟聘人员并进行公示，公示期３天，公示期满后报教育局完善相应手续。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42B1329B"/>
    <w:rsid w:val="4E74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988</Words>
  <Characters>1061</Characters>
  <Lines>0</Lines>
  <Paragraphs>0</Paragraphs>
  <TotalTime>4</TotalTime>
  <ScaleCrop>false</ScaleCrop>
  <LinksUpToDate>false</LinksUpToDate>
  <CharactersWithSpaces>1065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2024-07-08T03:55:00Z</dcterms:created>
  <dc:creator>Administrator</dc:creator>
  <cp:lastModifiedBy>小木子</cp:lastModifiedBy>
  <dcterms:modified xsi:type="dcterms:W3CDTF">2024-07-08T04:23:20Z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11C699098D7B463D93FF3B15E53F633E_12</vt:lpwstr>
  </property>
</Properties>
</file>