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180" w:afterAutospacing="0" w:line="540" w:lineRule="atLeast"/>
        <w:ind w:left="0" w:right="0"/>
        <w:jc w:val="center"/>
        <w:textAlignment w:val="top"/>
        <w:rPr>
          <w:rFonts w:hint="eastAsia" w:ascii="方正小标宋简体" w:hAnsi="方正小标宋简体" w:eastAsia="方正小标宋简体" w:cs="方正小标宋简体"/>
          <w:color w:val="auto"/>
          <w:sz w:val="36"/>
          <w:szCs w:val="36"/>
        </w:rPr>
      </w:pPr>
      <w:bookmarkStart w:id="0" w:name="_GoBack"/>
      <w:bookmarkEnd w:id="0"/>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fldChar w:fldCharType="begin"/>
      </w:r>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instrText xml:space="preserve"> HYPERLINK "http://www.shihe.gov.cn/upload/ueditor/file/20210818/16292551266579237.xls" \o "浉河区2021年参加中国·河南招才引智创新发展大会公开招聘事业单位工作人员取消或核减部分岗位职位表.xls" </w:instrText>
      </w:r>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fldChar w:fldCharType="separate"/>
      </w:r>
      <w:r>
        <w:rPr>
          <w:rFonts w:hint="eastAsia" w:ascii="方正小标宋简体" w:hAnsi="方正小标宋简体" w:eastAsia="方正小标宋简体" w:cs="方正小标宋简体"/>
          <w:color w:val="auto"/>
          <w:sz w:val="36"/>
          <w:szCs w:val="36"/>
        </w:rPr>
        <w:t>罗山县202</w:t>
      </w:r>
      <w:r>
        <w:rPr>
          <w:rFonts w:hint="eastAsia" w:ascii="方正小标宋简体" w:hAnsi="方正小标宋简体" w:eastAsia="方正小标宋简体" w:cs="方正小标宋简体"/>
          <w:color w:val="auto"/>
          <w:sz w:val="36"/>
          <w:szCs w:val="36"/>
          <w:lang w:val="en-US" w:eastAsia="zh-CN"/>
        </w:rPr>
        <w:t>4</w:t>
      </w:r>
      <w:r>
        <w:rPr>
          <w:rFonts w:hint="eastAsia" w:ascii="方正小标宋简体" w:hAnsi="方正小标宋简体" w:eastAsia="方正小标宋简体" w:cs="方正小标宋简体"/>
          <w:color w:val="auto"/>
          <w:sz w:val="36"/>
          <w:szCs w:val="36"/>
        </w:rPr>
        <w:t>年</w:t>
      </w:r>
      <w:r>
        <w:rPr>
          <w:rFonts w:hint="eastAsia" w:ascii="方正小标宋简体" w:hAnsi="方正小标宋简体" w:eastAsia="方正小标宋简体" w:cs="方正小标宋简体"/>
          <w:color w:val="auto"/>
          <w:sz w:val="36"/>
          <w:szCs w:val="36"/>
          <w:lang w:val="en-US" w:eastAsia="zh-CN"/>
        </w:rPr>
        <w:t>招才引智公开</w:t>
      </w:r>
      <w:r>
        <w:rPr>
          <w:rFonts w:hint="eastAsia" w:ascii="方正小标宋简体" w:hAnsi="方正小标宋简体" w:eastAsia="方正小标宋简体" w:cs="方正小标宋简体"/>
          <w:color w:val="auto"/>
          <w:sz w:val="36"/>
          <w:szCs w:val="36"/>
        </w:rPr>
        <w:t>招聘教师</w:t>
      </w:r>
    </w:p>
    <w:p>
      <w:pPr>
        <w:pStyle w:val="3"/>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0" w:beforeAutospacing="0" w:after="180" w:afterAutospacing="0" w:line="540" w:lineRule="atLeast"/>
        <w:ind w:left="0" w:right="0"/>
        <w:jc w:val="center"/>
        <w:textAlignment w:val="top"/>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pP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t>取消</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lang w:val="en-US" w:eastAsia="zh-CN"/>
        </w:rPr>
        <w:t>或核减</w:t>
      </w:r>
      <w:r>
        <w:rPr>
          <w:rStyle w:val="7"/>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t>部分岗位职位表</w:t>
      </w:r>
      <w:r>
        <w:rPr>
          <w:rFonts w:hint="eastAsia" w:ascii="方正小标宋简体" w:hAnsi="方正小标宋简体" w:eastAsia="方正小标宋简体" w:cs="方正小标宋简体"/>
          <w:b w:val="0"/>
          <w:i w:val="0"/>
          <w:caps w:val="0"/>
          <w:color w:val="000000"/>
          <w:spacing w:val="0"/>
          <w:w w:val="100"/>
          <w:sz w:val="36"/>
          <w:szCs w:val="36"/>
          <w:u w:val="none"/>
          <w:shd w:val="clear" w:color="auto" w:fill="auto"/>
        </w:rPr>
        <w:fldChar w:fldCharType="end"/>
      </w:r>
    </w:p>
    <w:tbl>
      <w:tblPr>
        <w:tblStyle w:val="5"/>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840"/>
        <w:gridCol w:w="1958"/>
        <w:gridCol w:w="929"/>
        <w:gridCol w:w="106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序号</w:t>
            </w:r>
          </w:p>
        </w:tc>
        <w:tc>
          <w:tcPr>
            <w:tcW w:w="1840"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报考单位</w:t>
            </w:r>
          </w:p>
        </w:tc>
        <w:tc>
          <w:tcPr>
            <w:tcW w:w="1958"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招聘专业</w:t>
            </w:r>
          </w:p>
        </w:tc>
        <w:tc>
          <w:tcPr>
            <w:tcW w:w="929"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招聘人数</w:t>
            </w:r>
          </w:p>
        </w:tc>
        <w:tc>
          <w:tcPr>
            <w:tcW w:w="1060"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报名人数</w:t>
            </w:r>
          </w:p>
        </w:tc>
        <w:tc>
          <w:tcPr>
            <w:tcW w:w="216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w:t>
            </w:r>
          </w:p>
        </w:tc>
        <w:tc>
          <w:tcPr>
            <w:tcW w:w="1840" w:type="dxa"/>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罗山县高级中学</w:t>
            </w:r>
          </w:p>
        </w:tc>
        <w:tc>
          <w:tcPr>
            <w:tcW w:w="1958"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物理</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4</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核减3个岗位后，本岗位招聘3人。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w:t>
            </w:r>
          </w:p>
        </w:tc>
        <w:tc>
          <w:tcPr>
            <w:tcW w:w="1840" w:type="dxa"/>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罗山县中等职业学校</w:t>
            </w:r>
          </w:p>
        </w:tc>
        <w:tc>
          <w:tcPr>
            <w:tcW w:w="1958"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化学</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rPr>
            </w:pPr>
            <w:r>
              <w:rPr>
                <w:rFonts w:hint="eastAsia" w:ascii="仿宋_GB2312" w:hAnsi="仿宋_GB2312" w:eastAsia="仿宋_GB2312" w:cs="仿宋_GB2312"/>
                <w:i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840" w:type="dxa"/>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罗山县中等职业学校</w:t>
            </w:r>
          </w:p>
        </w:tc>
        <w:tc>
          <w:tcPr>
            <w:tcW w:w="1958"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增材制造技术应用方向</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4</w:t>
            </w:r>
          </w:p>
        </w:tc>
        <w:tc>
          <w:tcPr>
            <w:tcW w:w="1840" w:type="dxa"/>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罗山县中等职业学校</w:t>
            </w:r>
          </w:p>
        </w:tc>
        <w:tc>
          <w:tcPr>
            <w:tcW w:w="1958"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无人机操控与维修方向</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i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5</w:t>
            </w:r>
          </w:p>
        </w:tc>
        <w:tc>
          <w:tcPr>
            <w:tcW w:w="1840" w:type="dxa"/>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罗山县中等职业学校</w:t>
            </w:r>
          </w:p>
        </w:tc>
        <w:tc>
          <w:tcPr>
            <w:tcW w:w="1958"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i w:val="0"/>
                <w:color w:val="000000"/>
                <w:kern w:val="0"/>
                <w:sz w:val="24"/>
                <w:szCs w:val="24"/>
                <w:u w:val="none"/>
                <w:lang w:val="en-US" w:eastAsia="zh-CN" w:bidi="ar"/>
              </w:rPr>
              <w:t>工业机器人技术应用方向</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i w:val="0"/>
                <w:color w:val="000000"/>
                <w:kern w:val="0"/>
                <w:sz w:val="24"/>
                <w:szCs w:val="24"/>
                <w:u w:val="none"/>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12" w:type="dxa"/>
            <w:vAlign w:val="center"/>
          </w:tcPr>
          <w:p>
            <w:pPr>
              <w:keepLines w:val="0"/>
              <w:snapToGrid/>
              <w:spacing w:before="0" w:beforeAutospacing="0" w:after="0" w:afterAutospacing="0" w:line="400" w:lineRule="exact"/>
              <w:jc w:val="center"/>
              <w:textAlignment w:val="baseline"/>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6</w:t>
            </w:r>
          </w:p>
        </w:tc>
        <w:tc>
          <w:tcPr>
            <w:tcW w:w="1840" w:type="dxa"/>
            <w:vAlign w:val="center"/>
          </w:tcPr>
          <w:p>
            <w:pPr>
              <w:keepLines w:val="0"/>
              <w:widowControl/>
              <w:suppressLineNumbers w:val="0"/>
              <w:snapToGrid/>
              <w:spacing w:before="0" w:beforeAutospacing="0" w:after="0" w:afterAutospacing="0" w:line="400" w:lineRule="exact"/>
              <w:jc w:val="center"/>
              <w:textAlignment w:val="center"/>
              <w:rPr>
                <w:rFonts w:hint="eastAsia" w:ascii="仿宋_GB2312" w:hAnsi="仿宋_GB2312" w:eastAsia="仿宋_GB2312" w:cs="仿宋_GB2312"/>
                <w:b w:val="0"/>
                <w:i w:val="0"/>
                <w:caps w:val="0"/>
                <w:color w:val="000000"/>
                <w:spacing w:val="0"/>
                <w:w w:val="100"/>
                <w:kern w:val="2"/>
                <w:sz w:val="24"/>
                <w:szCs w:val="24"/>
                <w:lang w:val="en-US" w:eastAsia="zh-CN" w:bidi="ar-SA"/>
              </w:rPr>
            </w:pPr>
            <w:r>
              <w:rPr>
                <w:rFonts w:hint="eastAsia" w:ascii="仿宋_GB2312" w:hAnsi="仿宋_GB2312" w:eastAsia="仿宋_GB2312" w:cs="仿宋_GB2312"/>
                <w:b w:val="0"/>
                <w:i w:val="0"/>
                <w:caps w:val="0"/>
                <w:color w:val="000000"/>
                <w:spacing w:val="0"/>
                <w:w w:val="100"/>
                <w:kern w:val="2"/>
                <w:sz w:val="24"/>
                <w:szCs w:val="24"/>
                <w:lang w:val="en-US" w:eastAsia="zh-CN" w:bidi="ar-SA"/>
              </w:rPr>
              <w:t>罗山县中等职业学校</w:t>
            </w:r>
          </w:p>
        </w:tc>
        <w:tc>
          <w:tcPr>
            <w:tcW w:w="1958"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i w:val="0"/>
                <w:color w:val="000000"/>
                <w:kern w:val="0"/>
                <w:sz w:val="24"/>
                <w:szCs w:val="24"/>
                <w:u w:val="none"/>
                <w:lang w:val="en-US" w:eastAsia="zh-CN" w:bidi="ar"/>
              </w:rPr>
              <w:t>新能源汽车运用与维修方向</w:t>
            </w:r>
          </w:p>
        </w:tc>
        <w:tc>
          <w:tcPr>
            <w:tcW w:w="929"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060"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0</w:t>
            </w:r>
          </w:p>
        </w:tc>
        <w:tc>
          <w:tcPr>
            <w:tcW w:w="2162" w:type="dxa"/>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spacing w:val="0"/>
                <w:w w:val="100"/>
                <w:sz w:val="24"/>
                <w:szCs w:val="24"/>
              </w:rPr>
            </w:pPr>
            <w:r>
              <w:rPr>
                <w:rFonts w:hint="eastAsia" w:ascii="仿宋_GB2312" w:hAnsi="仿宋_GB2312" w:eastAsia="仿宋_GB2312" w:cs="仿宋_GB2312"/>
                <w:i w:val="0"/>
                <w:color w:val="000000"/>
                <w:kern w:val="0"/>
                <w:sz w:val="24"/>
                <w:szCs w:val="24"/>
                <w:u w:val="none"/>
                <w:lang w:val="en-US" w:eastAsia="zh-CN" w:bidi="ar"/>
              </w:rPr>
              <w:t>取消</w:t>
            </w:r>
          </w:p>
        </w:tc>
      </w:tr>
    </w:tbl>
    <w:p>
      <w:pPr>
        <w:keepLines w:val="0"/>
        <w:snapToGrid/>
        <w:spacing w:before="0" w:beforeAutospacing="0" w:after="0" w:afterAutospacing="0" w:line="400" w:lineRule="exact"/>
        <w:jc w:val="center"/>
        <w:textAlignment w:val="baseline"/>
        <w:rPr>
          <w:rFonts w:hint="default" w:eastAsiaTheme="minorEastAsia"/>
          <w:b w:val="0"/>
          <w:i w:val="0"/>
          <w:caps w:val="0"/>
          <w:spacing w:val="0"/>
          <w:w w:val="100"/>
          <w:sz w:val="24"/>
          <w:szCs w:val="24"/>
          <w:lang w:val="en-US" w:eastAsia="zh-CN"/>
        </w:rPr>
      </w:pPr>
    </w:p>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jIxZGVjNzdjZTZhZGNjY2NkN2MwYjU2ODViZDcifQ=="/>
  </w:docVars>
  <w:rsids>
    <w:rsidRoot w:val="7B1130F0"/>
    <w:rsid w:val="039921A4"/>
    <w:rsid w:val="0F9652D0"/>
    <w:rsid w:val="131F1ED5"/>
    <w:rsid w:val="1EE05DB7"/>
    <w:rsid w:val="37D22A3E"/>
    <w:rsid w:val="39E32C2F"/>
    <w:rsid w:val="43CF5A8F"/>
    <w:rsid w:val="6F46081A"/>
    <w:rsid w:val="6FFB0D6B"/>
    <w:rsid w:val="7B1130F0"/>
    <w:rsid w:val="CFF32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市商务局</Company>
  <Pages>1</Pages>
  <Words>0</Words>
  <Characters>0</Characters>
  <Lines>0</Lines>
  <Paragraphs>0</Paragraphs>
  <TotalTime>120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2024-06-26T11:02:00Z</dcterms:created>
  <dc:creator>Administrator</dc:creator>
  <cp:lastModifiedBy>guest</cp:lastModifiedBy>
  <cp:lastPrinted>2024-07-08T15:14:00Z</cp:lastPrinted>
  <dcterms:modified xsi:type="dcterms:W3CDTF">2024-07-08T17:15:30Z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1F7DA6C33B0C443E8A38D1DF0660AE43_12</vt:lpwstr>
  </property>
</Properties>
</file>